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18" w:rsidRPr="00B15618" w:rsidRDefault="00B15618" w:rsidP="00B15618">
      <w:pPr>
        <w:widowControl/>
        <w:shd w:val="clear" w:color="auto" w:fill="FFFFFF"/>
        <w:spacing w:before="100" w:beforeAutospacing="1" w:after="100" w:afterAutospacing="1"/>
        <w:ind w:firstLineChars="787" w:firstLine="2844"/>
        <w:jc w:val="left"/>
        <w:outlineLvl w:val="1"/>
        <w:rPr>
          <w:rFonts w:ascii="Arial" w:eastAsia="宋体" w:hAnsi="Arial" w:cs="Arial"/>
          <w:b/>
          <w:bCs/>
          <w:color w:val="333333"/>
          <w:kern w:val="0"/>
          <w:sz w:val="36"/>
          <w:szCs w:val="36"/>
        </w:rPr>
      </w:pPr>
      <w:r w:rsidRPr="00B15618">
        <w:rPr>
          <w:rFonts w:ascii="Arial" w:eastAsia="宋体" w:hAnsi="Arial" w:cs="Arial" w:hint="eastAsia"/>
          <w:b/>
          <w:bCs/>
          <w:color w:val="333333"/>
          <w:kern w:val="0"/>
          <w:sz w:val="36"/>
          <w:szCs w:val="36"/>
        </w:rPr>
        <w:t>重庆市物业管理条例</w:t>
      </w:r>
    </w:p>
    <w:p w:rsidR="00B15618" w:rsidRPr="00B15618" w:rsidRDefault="00B15618" w:rsidP="00B15618">
      <w:pPr>
        <w:widowControl/>
        <w:shd w:val="clear" w:color="auto" w:fill="FFFFFF"/>
        <w:spacing w:before="100" w:beforeAutospacing="1" w:after="100" w:afterAutospacing="1"/>
        <w:ind w:firstLineChars="245" w:firstLine="517"/>
        <w:jc w:val="left"/>
        <w:outlineLvl w:val="2"/>
        <w:rPr>
          <w:rFonts w:ascii="Arial" w:eastAsia="宋体" w:hAnsi="Arial" w:cs="Arial"/>
          <w:b/>
          <w:bCs/>
          <w:color w:val="333333"/>
          <w:kern w:val="0"/>
          <w:szCs w:val="21"/>
        </w:rPr>
      </w:pPr>
      <w:bookmarkStart w:id="0" w:name="1_1"/>
      <w:bookmarkStart w:id="1" w:name="sub2850817_1_1"/>
      <w:bookmarkStart w:id="2" w:name="人大公告"/>
      <w:bookmarkEnd w:id="0"/>
      <w:bookmarkEnd w:id="1"/>
      <w:bookmarkEnd w:id="2"/>
      <w:r w:rsidRPr="00B15618">
        <w:rPr>
          <w:rFonts w:ascii="Arial" w:eastAsia="宋体" w:hAnsi="Arial" w:cs="Arial"/>
          <w:b/>
          <w:bCs/>
          <w:color w:val="333333"/>
          <w:kern w:val="0"/>
        </w:rPr>
        <w:t>人大公告</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重庆市人民代表大会常务委员会公告〔</w:t>
      </w:r>
      <w:r w:rsidRPr="00B15618">
        <w:rPr>
          <w:rFonts w:ascii="Arial" w:eastAsia="宋体" w:hAnsi="Arial" w:cs="Arial"/>
          <w:color w:val="333333"/>
          <w:kern w:val="0"/>
          <w:szCs w:val="21"/>
        </w:rPr>
        <w:t>2009</w:t>
      </w:r>
      <w:r w:rsidRPr="00B15618">
        <w:rPr>
          <w:rFonts w:ascii="Arial" w:eastAsia="宋体" w:hAnsi="Arial" w:cs="Arial"/>
          <w:color w:val="333333"/>
          <w:kern w:val="0"/>
          <w:szCs w:val="21"/>
        </w:rPr>
        <w:t>〕第</w:t>
      </w:r>
      <w:r w:rsidRPr="00B15618">
        <w:rPr>
          <w:rFonts w:ascii="Arial" w:eastAsia="宋体" w:hAnsi="Arial" w:cs="Arial"/>
          <w:color w:val="333333"/>
          <w:kern w:val="0"/>
          <w:szCs w:val="21"/>
        </w:rPr>
        <w:t>16</w:t>
      </w:r>
      <w:r w:rsidRPr="00B15618">
        <w:rPr>
          <w:rFonts w:ascii="Arial" w:eastAsia="宋体" w:hAnsi="Arial" w:cs="Arial"/>
          <w:color w:val="333333"/>
          <w:kern w:val="0"/>
          <w:szCs w:val="21"/>
        </w:rPr>
        <w:t>号</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《重庆市物业管理条例》已于</w:t>
      </w:r>
      <w:r w:rsidRPr="00B15618">
        <w:rPr>
          <w:rFonts w:ascii="Arial" w:eastAsia="宋体" w:hAnsi="Arial" w:cs="Arial"/>
          <w:color w:val="333333"/>
          <w:kern w:val="0"/>
          <w:szCs w:val="21"/>
        </w:rPr>
        <w:t>2009</w:t>
      </w:r>
      <w:r w:rsidRPr="00B15618">
        <w:rPr>
          <w:rFonts w:ascii="Arial" w:eastAsia="宋体" w:hAnsi="Arial" w:cs="Arial"/>
          <w:color w:val="333333"/>
          <w:kern w:val="0"/>
          <w:szCs w:val="21"/>
        </w:rPr>
        <w:t>年</w:t>
      </w:r>
      <w:r w:rsidRPr="00B15618">
        <w:rPr>
          <w:rFonts w:ascii="Arial" w:eastAsia="宋体" w:hAnsi="Arial" w:cs="Arial"/>
          <w:color w:val="333333"/>
          <w:kern w:val="0"/>
          <w:szCs w:val="21"/>
        </w:rPr>
        <w:t>5</w:t>
      </w:r>
      <w:r w:rsidRPr="00B15618">
        <w:rPr>
          <w:rFonts w:ascii="Arial" w:eastAsia="宋体" w:hAnsi="Arial" w:cs="Arial"/>
          <w:color w:val="333333"/>
          <w:kern w:val="0"/>
          <w:szCs w:val="21"/>
        </w:rPr>
        <w:t>月</w:t>
      </w:r>
      <w:r w:rsidRPr="00B15618">
        <w:rPr>
          <w:rFonts w:ascii="Arial" w:eastAsia="宋体" w:hAnsi="Arial" w:cs="Arial"/>
          <w:color w:val="333333"/>
          <w:kern w:val="0"/>
          <w:szCs w:val="21"/>
        </w:rPr>
        <w:t>21</w:t>
      </w:r>
      <w:r w:rsidRPr="00B15618">
        <w:rPr>
          <w:rFonts w:ascii="Arial" w:eastAsia="宋体" w:hAnsi="Arial" w:cs="Arial"/>
          <w:color w:val="333333"/>
          <w:kern w:val="0"/>
          <w:szCs w:val="21"/>
        </w:rPr>
        <w:t>日经</w:t>
      </w:r>
      <w:r w:rsidRPr="00B15618">
        <w:rPr>
          <w:rFonts w:ascii="Arial" w:eastAsia="宋体" w:hAnsi="Arial" w:cs="Arial"/>
          <w:b/>
          <w:bCs/>
          <w:color w:val="333333"/>
          <w:kern w:val="0"/>
          <w:szCs w:val="21"/>
        </w:rPr>
        <w:t>重庆市第三届人民代表大会常务委员会</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第十次会议通过，现予公布，自</w:t>
      </w:r>
      <w:r w:rsidRPr="00B15618">
        <w:rPr>
          <w:rFonts w:ascii="Arial" w:eastAsia="宋体" w:hAnsi="Arial" w:cs="Arial"/>
          <w:color w:val="333333"/>
          <w:kern w:val="0"/>
          <w:szCs w:val="21"/>
        </w:rPr>
        <w:t>2009</w:t>
      </w:r>
      <w:r w:rsidRPr="00B15618">
        <w:rPr>
          <w:rFonts w:ascii="Arial" w:eastAsia="宋体" w:hAnsi="Arial" w:cs="Arial"/>
          <w:color w:val="333333"/>
          <w:kern w:val="0"/>
          <w:szCs w:val="21"/>
        </w:rPr>
        <w:t>年</w:t>
      </w:r>
      <w:r w:rsidRPr="00B15618">
        <w:rPr>
          <w:rFonts w:ascii="Arial" w:eastAsia="宋体" w:hAnsi="Arial" w:cs="Arial"/>
          <w:color w:val="333333"/>
          <w:kern w:val="0"/>
          <w:szCs w:val="21"/>
        </w:rPr>
        <w:t>10</w:t>
      </w:r>
      <w:r w:rsidRPr="00B15618">
        <w:rPr>
          <w:rFonts w:ascii="Arial" w:eastAsia="宋体" w:hAnsi="Arial" w:cs="Arial"/>
          <w:color w:val="333333"/>
          <w:kern w:val="0"/>
          <w:szCs w:val="21"/>
        </w:rPr>
        <w:t>月</w:t>
      </w:r>
      <w:r w:rsidRPr="00B15618">
        <w:rPr>
          <w:rFonts w:ascii="Arial" w:eastAsia="宋体" w:hAnsi="Arial" w:cs="Arial"/>
          <w:color w:val="333333"/>
          <w:kern w:val="0"/>
          <w:szCs w:val="21"/>
        </w:rPr>
        <w:t>1</w:t>
      </w:r>
      <w:r w:rsidRPr="00B15618">
        <w:rPr>
          <w:rFonts w:ascii="Arial" w:eastAsia="宋体" w:hAnsi="Arial" w:cs="Arial"/>
          <w:color w:val="333333"/>
          <w:kern w:val="0"/>
          <w:szCs w:val="21"/>
        </w:rPr>
        <w:t>日起施行。</w:t>
      </w:r>
      <w:r w:rsidRPr="00B15618">
        <w:rPr>
          <w:rFonts w:ascii="Arial" w:eastAsia="宋体" w:hAnsi="Arial" w:cs="Arial"/>
          <w:color w:val="333333"/>
          <w:kern w:val="0"/>
          <w:szCs w:val="21"/>
        </w:rPr>
        <w:t xml:space="preserve"> </w:t>
      </w:r>
    </w:p>
    <w:p w:rsidR="00B15618" w:rsidRPr="00B15618" w:rsidRDefault="00B15618" w:rsidP="00B15618">
      <w:pPr>
        <w:widowControl/>
        <w:shd w:val="clear" w:color="auto" w:fill="FFFFFF"/>
        <w:spacing w:line="360" w:lineRule="atLeast"/>
        <w:ind w:firstLineChars="2128" w:firstLine="4469"/>
        <w:jc w:val="left"/>
        <w:rPr>
          <w:rFonts w:ascii="Arial" w:eastAsia="宋体" w:hAnsi="Arial" w:cs="Arial"/>
          <w:color w:val="333333"/>
          <w:kern w:val="0"/>
          <w:szCs w:val="21"/>
        </w:rPr>
      </w:pPr>
      <w:r w:rsidRPr="00B15618">
        <w:rPr>
          <w:rFonts w:ascii="Arial" w:eastAsia="宋体" w:hAnsi="Arial" w:cs="Arial"/>
          <w:color w:val="333333"/>
          <w:kern w:val="0"/>
          <w:szCs w:val="21"/>
        </w:rPr>
        <w:t>重庆市人民代表大会常务委员会</w:t>
      </w:r>
      <w:r w:rsidRPr="00B15618">
        <w:rPr>
          <w:rFonts w:ascii="Arial" w:eastAsia="宋体" w:hAnsi="Arial" w:cs="Arial"/>
          <w:color w:val="333333"/>
          <w:kern w:val="0"/>
          <w:szCs w:val="21"/>
        </w:rPr>
        <w:br/>
      </w:r>
      <w:r w:rsidRPr="00B15618">
        <w:rPr>
          <w:rFonts w:ascii="Arial" w:eastAsia="宋体" w:hAnsi="Arial" w:cs="Arial"/>
          <w:color w:val="333333"/>
          <w:kern w:val="0"/>
          <w:szCs w:val="21"/>
        </w:rPr>
        <w:t xml:space="preserve">　　</w:t>
      </w:r>
      <w:r>
        <w:rPr>
          <w:rFonts w:ascii="Arial" w:eastAsia="宋体" w:hAnsi="Arial" w:cs="Arial" w:hint="eastAsia"/>
          <w:color w:val="333333"/>
          <w:kern w:val="0"/>
          <w:szCs w:val="21"/>
        </w:rPr>
        <w:t xml:space="preserve">                                             </w:t>
      </w:r>
      <w:r w:rsidRPr="00B15618">
        <w:rPr>
          <w:rFonts w:ascii="Arial" w:eastAsia="宋体" w:hAnsi="Arial" w:cs="Arial"/>
          <w:color w:val="333333"/>
          <w:kern w:val="0"/>
          <w:szCs w:val="21"/>
        </w:rPr>
        <w:t>2009</w:t>
      </w:r>
      <w:r w:rsidRPr="00B15618">
        <w:rPr>
          <w:rFonts w:ascii="Arial" w:eastAsia="宋体" w:hAnsi="Arial" w:cs="Arial"/>
          <w:color w:val="333333"/>
          <w:kern w:val="0"/>
          <w:szCs w:val="21"/>
        </w:rPr>
        <w:t>年</w:t>
      </w:r>
      <w:r w:rsidRPr="00B15618">
        <w:rPr>
          <w:rFonts w:ascii="Arial" w:eastAsia="宋体" w:hAnsi="Arial" w:cs="Arial"/>
          <w:color w:val="333333"/>
          <w:kern w:val="0"/>
          <w:szCs w:val="21"/>
        </w:rPr>
        <w:t>5</w:t>
      </w:r>
      <w:r w:rsidRPr="00B15618">
        <w:rPr>
          <w:rFonts w:ascii="Arial" w:eastAsia="宋体" w:hAnsi="Arial" w:cs="Arial"/>
          <w:color w:val="333333"/>
          <w:kern w:val="0"/>
          <w:szCs w:val="21"/>
        </w:rPr>
        <w:t>月</w:t>
      </w:r>
      <w:r w:rsidRPr="00B15618">
        <w:rPr>
          <w:rFonts w:ascii="Arial" w:eastAsia="宋体" w:hAnsi="Arial" w:cs="Arial"/>
          <w:color w:val="333333"/>
          <w:kern w:val="0"/>
          <w:szCs w:val="21"/>
        </w:rPr>
        <w:t>22</w:t>
      </w:r>
      <w:r w:rsidRPr="00B15618">
        <w:rPr>
          <w:rFonts w:ascii="Arial" w:eastAsia="宋体" w:hAnsi="Arial" w:cs="Arial"/>
          <w:color w:val="333333"/>
          <w:kern w:val="0"/>
          <w:szCs w:val="21"/>
        </w:rPr>
        <w:t>日</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3" w:name="1_2"/>
      <w:bookmarkStart w:id="4" w:name="sub2850817_1_2"/>
      <w:bookmarkStart w:id="5" w:name="业主不能做13件事"/>
      <w:bookmarkEnd w:id="3"/>
      <w:bookmarkEnd w:id="4"/>
      <w:bookmarkEnd w:id="5"/>
      <w:r w:rsidRPr="00B15618">
        <w:rPr>
          <w:rFonts w:ascii="Arial" w:eastAsia="宋体" w:hAnsi="Arial" w:cs="Arial"/>
          <w:b/>
          <w:bCs/>
          <w:color w:val="333333"/>
          <w:kern w:val="0"/>
        </w:rPr>
        <w:t>业主不能做</w:t>
      </w:r>
      <w:r w:rsidRPr="00B15618">
        <w:rPr>
          <w:rFonts w:ascii="Arial" w:eastAsia="宋体" w:hAnsi="Arial" w:cs="Arial"/>
          <w:b/>
          <w:bCs/>
          <w:color w:val="333333"/>
          <w:kern w:val="0"/>
        </w:rPr>
        <w:t>13</w:t>
      </w:r>
      <w:r w:rsidRPr="00B15618">
        <w:rPr>
          <w:rFonts w:ascii="Arial" w:eastAsia="宋体" w:hAnsi="Arial" w:cs="Arial"/>
          <w:b/>
          <w:bCs/>
          <w:color w:val="333333"/>
          <w:kern w:val="0"/>
        </w:rPr>
        <w:t>件事</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违法搭建建筑物、构筑物</w:t>
      </w:r>
      <w:r w:rsidRPr="00B15618">
        <w:rPr>
          <w:rFonts w:ascii="Arial" w:eastAsia="宋体" w:hAnsi="Arial" w:cs="Arial"/>
          <w:color w:val="333333"/>
          <w:kern w:val="0"/>
          <w:szCs w:val="21"/>
        </w:rPr>
        <w:t>(</w:t>
      </w:r>
      <w:r w:rsidRPr="00B15618">
        <w:rPr>
          <w:rFonts w:ascii="Arial" w:eastAsia="宋体" w:hAnsi="Arial" w:cs="Arial"/>
          <w:color w:val="333333"/>
          <w:kern w:val="0"/>
          <w:szCs w:val="21"/>
        </w:rPr>
        <w:t>含地下室</w:t>
      </w:r>
      <w:r w:rsidRPr="00B15618">
        <w:rPr>
          <w:rFonts w:ascii="Arial" w:eastAsia="宋体" w:hAnsi="Arial" w:cs="Arial"/>
          <w:color w:val="333333"/>
          <w:kern w:val="0"/>
          <w:szCs w:val="21"/>
        </w:rPr>
        <w:t>)</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破坏或者擅自改变房屋外观</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损坏或者擅自变动房屋承重结构、主体结构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损坏或者擅自占用、改建物业共用部分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损坏或者擅自占用、移装共用设施设备</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将卫生间、厨房改在下层住房的卧室、起居室（厅）、书房的上方</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存放、铺设超负荷物品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发出超过规定标准的噪音</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存放不符合安全标准的易燃、易爆、剧毒、放射性等危险物品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违反法律法规以及管理规约，改变房屋用途，将住宅改变为经营性用房</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乱堆垃圾</w:t>
      </w:r>
      <w:r w:rsidRPr="00B15618">
        <w:rPr>
          <w:rFonts w:ascii="Arial" w:eastAsia="宋体" w:hAnsi="Arial" w:cs="Arial"/>
          <w:color w:val="333333"/>
          <w:kern w:val="0"/>
          <w:szCs w:val="21"/>
        </w:rPr>
        <w:t>,</w:t>
      </w:r>
      <w:r w:rsidRPr="00B15618">
        <w:rPr>
          <w:rFonts w:ascii="Arial" w:eastAsia="宋体" w:hAnsi="Arial" w:cs="Arial"/>
          <w:color w:val="333333"/>
          <w:kern w:val="0"/>
          <w:szCs w:val="21"/>
        </w:rPr>
        <w:t>高空抛物</w:t>
      </w: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损毁树木、园林</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w:t>
      </w:r>
      <w:r w:rsidRPr="00B15618">
        <w:rPr>
          <w:rFonts w:ascii="Arial" w:eastAsia="宋体" w:hAnsi="Arial" w:cs="Arial"/>
          <w:color w:val="333333"/>
          <w:kern w:val="0"/>
          <w:szCs w:val="21"/>
        </w:rPr>
        <w:t>法律法规和管理规约禁止的</w:t>
      </w:r>
    </w:p>
    <w:p w:rsidR="00B15618" w:rsidRPr="00B15618" w:rsidRDefault="00B15618" w:rsidP="00B15618">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6" w:name="2"/>
      <w:bookmarkStart w:id="7" w:name="sub2850817_2"/>
      <w:bookmarkStart w:id="8" w:name="条例内容"/>
      <w:bookmarkEnd w:id="6"/>
      <w:bookmarkEnd w:id="7"/>
      <w:bookmarkEnd w:id="8"/>
      <w:r w:rsidRPr="00B15618">
        <w:rPr>
          <w:rFonts w:ascii="Arial" w:eastAsia="宋体" w:hAnsi="Arial" w:cs="Arial"/>
          <w:b/>
          <w:bCs/>
          <w:color w:val="333333"/>
          <w:kern w:val="0"/>
          <w:sz w:val="27"/>
        </w:rPr>
        <w:t>条例内容</w:t>
      </w:r>
      <w:r w:rsidRPr="00B15618">
        <w:rPr>
          <w:rFonts w:ascii="Arial" w:eastAsia="宋体" w:hAnsi="Arial" w:cs="Arial"/>
          <w:b/>
          <w:bCs/>
          <w:color w:val="333333"/>
          <w:kern w:val="0"/>
          <w:sz w:val="27"/>
          <w:szCs w:val="27"/>
        </w:rPr>
        <w:t xml:space="preserve"> </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9" w:name="2_1"/>
      <w:bookmarkStart w:id="10" w:name="sub2850817_2_1"/>
      <w:bookmarkStart w:id="11" w:name="总则"/>
      <w:bookmarkEnd w:id="9"/>
      <w:bookmarkEnd w:id="10"/>
      <w:bookmarkEnd w:id="11"/>
      <w:r w:rsidRPr="00B15618">
        <w:rPr>
          <w:rFonts w:ascii="Arial" w:eastAsia="宋体" w:hAnsi="Arial" w:cs="Arial"/>
          <w:b/>
          <w:bCs/>
          <w:color w:val="333333"/>
          <w:kern w:val="0"/>
        </w:rPr>
        <w:t>总则</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为规范物业管理活动，维护业主、使用人和</w:t>
      </w:r>
      <w:hyperlink r:id="rId4" w:tgtFrame="_blank" w:history="1">
        <w:r w:rsidRPr="00B15618">
          <w:rPr>
            <w:rFonts w:ascii="Arial" w:eastAsia="宋体" w:hAnsi="Arial" w:cs="Arial"/>
            <w:color w:val="136EC2"/>
            <w:kern w:val="0"/>
            <w:szCs w:val="21"/>
          </w:rPr>
          <w:t>物业服务企业</w:t>
        </w:r>
      </w:hyperlink>
      <w:r w:rsidRPr="00B15618">
        <w:rPr>
          <w:rFonts w:ascii="Arial" w:eastAsia="宋体" w:hAnsi="Arial" w:cs="Arial"/>
          <w:color w:val="333333"/>
          <w:kern w:val="0"/>
          <w:szCs w:val="21"/>
        </w:rPr>
        <w:t>的合法权益，根据《</w:t>
      </w:r>
      <w:hyperlink r:id="rId5" w:tgtFrame="_blank" w:history="1">
        <w:r w:rsidRPr="00B15618">
          <w:rPr>
            <w:rFonts w:ascii="Arial" w:eastAsia="宋体" w:hAnsi="Arial" w:cs="Arial"/>
            <w:color w:val="136EC2"/>
            <w:kern w:val="0"/>
            <w:szCs w:val="21"/>
          </w:rPr>
          <w:t>中华人民共和国物权法</w:t>
        </w:r>
      </w:hyperlink>
      <w:r w:rsidRPr="00B15618">
        <w:rPr>
          <w:rFonts w:ascii="Arial" w:eastAsia="宋体" w:hAnsi="Arial" w:cs="Arial"/>
          <w:color w:val="333333"/>
          <w:kern w:val="0"/>
          <w:szCs w:val="21"/>
        </w:rPr>
        <w:t>》和国务院《</w:t>
      </w:r>
      <w:hyperlink r:id="rId6" w:tgtFrame="_blank" w:history="1">
        <w:r w:rsidRPr="00B15618">
          <w:rPr>
            <w:rFonts w:ascii="Arial" w:eastAsia="宋体" w:hAnsi="Arial" w:cs="Arial"/>
            <w:color w:val="136EC2"/>
            <w:kern w:val="0"/>
            <w:szCs w:val="21"/>
          </w:rPr>
          <w:t>物业管理条例</w:t>
        </w:r>
      </w:hyperlink>
      <w:r w:rsidRPr="00B15618">
        <w:rPr>
          <w:rFonts w:ascii="Arial" w:eastAsia="宋体" w:hAnsi="Arial" w:cs="Arial"/>
          <w:color w:val="333333"/>
          <w:kern w:val="0"/>
          <w:szCs w:val="21"/>
        </w:rPr>
        <w:t>》等法律、行政法规，结合本市实际，制定本条例。</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本市行政区域内物业管理及相关监督管理活动适用本条例。</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本条例所称物业管理，是指业主通过选聘物业服务企业，由业主和物业服务企业按照物业服务合同约定，对房屋及配套的设施设备和相关场地进行维修、养护、管理，维护物业管理区域内的环境卫生和相关秩序的活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市房地产行政主管部门负责全市物业管理活动的监督管理。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区县（</w:t>
      </w:r>
      <w:hyperlink r:id="rId7" w:tgtFrame="_blank" w:history="1">
        <w:r w:rsidRPr="00B15618">
          <w:rPr>
            <w:rFonts w:ascii="Arial" w:eastAsia="宋体" w:hAnsi="Arial" w:cs="Arial"/>
            <w:color w:val="136EC2"/>
            <w:kern w:val="0"/>
            <w:szCs w:val="21"/>
          </w:rPr>
          <w:t>自治县</w:t>
        </w:r>
      </w:hyperlink>
      <w:r w:rsidRPr="00B15618">
        <w:rPr>
          <w:rFonts w:ascii="Arial" w:eastAsia="宋体" w:hAnsi="Arial" w:cs="Arial"/>
          <w:color w:val="333333"/>
          <w:kern w:val="0"/>
          <w:szCs w:val="21"/>
        </w:rPr>
        <w:t>）房地产行政主管部门负责本行政区域内物业管理活动的监督管理。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市和区县（自治县）价格、规划、土地、建设、市政、公安、工商、民政部门及其他有关行政管理部门按照各自职责，负责本行政区域内物业管理活动的监督管理及物业管理区域内的</w:t>
      </w:r>
      <w:hyperlink r:id="rId8" w:tgtFrame="_blank" w:history="1">
        <w:r w:rsidRPr="00B15618">
          <w:rPr>
            <w:rFonts w:ascii="Arial" w:eastAsia="宋体" w:hAnsi="Arial" w:cs="Arial"/>
            <w:color w:val="136EC2"/>
            <w:kern w:val="0"/>
            <w:szCs w:val="21"/>
          </w:rPr>
          <w:t>行政管理工作</w:t>
        </w:r>
      </w:hyperlink>
      <w:r w:rsidRPr="00B15618">
        <w:rPr>
          <w:rFonts w:ascii="Arial" w:eastAsia="宋体" w:hAnsi="Arial" w:cs="Arial"/>
          <w:color w:val="333333"/>
          <w:kern w:val="0"/>
          <w:szCs w:val="21"/>
        </w:rPr>
        <w:t>。</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街道办事处（乡镇人民政府）负责指导本辖区内业主大会成立及业主委员会的选举工作，监督业主大会和业主委员会依法履行职责，调解</w:t>
      </w:r>
      <w:hyperlink r:id="rId9" w:tgtFrame="_blank" w:history="1">
        <w:r w:rsidRPr="00B15618">
          <w:rPr>
            <w:rFonts w:ascii="Arial" w:eastAsia="宋体" w:hAnsi="Arial" w:cs="Arial"/>
            <w:color w:val="136EC2"/>
            <w:kern w:val="0"/>
            <w:szCs w:val="21"/>
          </w:rPr>
          <w:t>物业管理纠纷</w:t>
        </w:r>
      </w:hyperlink>
      <w:r w:rsidRPr="00B15618">
        <w:rPr>
          <w:rFonts w:ascii="Arial" w:eastAsia="宋体" w:hAnsi="Arial" w:cs="Arial"/>
          <w:color w:val="333333"/>
          <w:kern w:val="0"/>
          <w:szCs w:val="21"/>
        </w:rPr>
        <w:t>，协调物业管理与社区建设的关系。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居（村）民委员会协助街道办事处（乡镇人民政府）做好物业管理相关工作。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鼓励物业服务企业加入物业服务行业协会，交流物业管理经验。物业服务行业协会作为物业服务</w:t>
      </w:r>
      <w:hyperlink r:id="rId10" w:tgtFrame="_blank" w:history="1">
        <w:r w:rsidRPr="00B15618">
          <w:rPr>
            <w:rFonts w:ascii="Arial" w:eastAsia="宋体" w:hAnsi="Arial" w:cs="Arial"/>
            <w:color w:val="136EC2"/>
            <w:kern w:val="0"/>
            <w:szCs w:val="21"/>
          </w:rPr>
          <w:t>行业自律组织</w:t>
        </w:r>
      </w:hyperlink>
      <w:r w:rsidRPr="00B15618">
        <w:rPr>
          <w:rFonts w:ascii="Arial" w:eastAsia="宋体" w:hAnsi="Arial" w:cs="Arial"/>
          <w:color w:val="333333"/>
          <w:kern w:val="0"/>
          <w:szCs w:val="21"/>
        </w:rPr>
        <w:t>，应当制定行业行为规范，调解物业服务企业纠纷，推动物业管理健康发展。</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房地产行政主管部门应当加强对物业服务行业协会的指导和监督。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实行物业管理联席会议制度。</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物业管理联席会议由街道办事处（乡镇人民政府）负责组织召集，由区县（自治县）房地产行政主管部门、居（村）民委员会、公安派出所、物业服务企业、业主委员会或者业主代表等各方代表组成。</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物业管理联席会议主要协调解决下列事项：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（一）业主委员会</w:t>
      </w:r>
      <w:hyperlink r:id="rId11" w:tgtFrame="_blank" w:history="1">
        <w:r w:rsidRPr="00B15618">
          <w:rPr>
            <w:rFonts w:ascii="Arial" w:eastAsia="宋体" w:hAnsi="Arial" w:cs="Arial"/>
            <w:color w:val="136EC2"/>
            <w:kern w:val="0"/>
            <w:szCs w:val="21"/>
          </w:rPr>
          <w:t>不依法履行职责</w:t>
        </w:r>
      </w:hyperlink>
      <w:r w:rsidRPr="00B15618">
        <w:rPr>
          <w:rFonts w:ascii="Arial" w:eastAsia="宋体" w:hAnsi="Arial" w:cs="Arial"/>
          <w:color w:val="333333"/>
          <w:kern w:val="0"/>
          <w:szCs w:val="21"/>
        </w:rPr>
        <w:t>的问题；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（二）业主委员会换届过程中出现的问题；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（三）履行物业服务合同中出现的重大问题；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（四）提前终止物业服务合同的问题；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（五）物业服务企业在退出和交接过程中出现的问题；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（六）需要协调解决的其他物业管理问题。</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2" w:name="2_2"/>
      <w:bookmarkStart w:id="13" w:name="sub2850817_2_2"/>
      <w:bookmarkStart w:id="14" w:name="管理区域"/>
      <w:bookmarkEnd w:id="12"/>
      <w:bookmarkEnd w:id="13"/>
      <w:bookmarkEnd w:id="14"/>
      <w:r w:rsidRPr="00B15618">
        <w:rPr>
          <w:rFonts w:ascii="Arial" w:eastAsia="宋体" w:hAnsi="Arial" w:cs="Arial"/>
          <w:b/>
          <w:bCs/>
          <w:color w:val="333333"/>
          <w:kern w:val="0"/>
        </w:rPr>
        <w:t>管理区域</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物业管理区域根据物业的建设用地规划许可证确定的</w:t>
      </w:r>
      <w:hyperlink r:id="rId12" w:tgtFrame="_blank" w:history="1">
        <w:r w:rsidRPr="00B15618">
          <w:rPr>
            <w:rFonts w:ascii="Arial" w:eastAsia="宋体" w:hAnsi="Arial" w:cs="Arial"/>
            <w:color w:val="136EC2"/>
            <w:kern w:val="0"/>
            <w:szCs w:val="21"/>
          </w:rPr>
          <w:t>红线图</w:t>
        </w:r>
      </w:hyperlink>
      <w:r w:rsidRPr="00B15618">
        <w:rPr>
          <w:rFonts w:ascii="Arial" w:eastAsia="宋体" w:hAnsi="Arial" w:cs="Arial"/>
          <w:color w:val="333333"/>
          <w:kern w:val="0"/>
          <w:szCs w:val="21"/>
        </w:rPr>
        <w:t>范围，结合物业的共有或</w:t>
      </w:r>
      <w:hyperlink r:id="rId13" w:tgtFrame="_blank" w:history="1">
        <w:r w:rsidRPr="00B15618">
          <w:rPr>
            <w:rFonts w:ascii="Arial" w:eastAsia="宋体" w:hAnsi="Arial" w:cs="Arial"/>
            <w:color w:val="136EC2"/>
            <w:kern w:val="0"/>
            <w:szCs w:val="21"/>
          </w:rPr>
          <w:t>共用设施设备</w:t>
        </w:r>
      </w:hyperlink>
      <w:r w:rsidRPr="00B15618">
        <w:rPr>
          <w:rFonts w:ascii="Arial" w:eastAsia="宋体" w:hAnsi="Arial" w:cs="Arial"/>
          <w:color w:val="333333"/>
          <w:kern w:val="0"/>
          <w:szCs w:val="21"/>
        </w:rPr>
        <w:t>、建筑物规模、社区建设等因素划定。物业的配套设施设备共有、共用的，应当划定为一个物业管理区域；但其设施设备能够分割、独立使用的，可以划定为不同的物业管理区域。</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新建物业在出售前，建设单位应当根据本条例第七条的规定划定物业管理区域，并向物业所在地的区县</w:t>
      </w:r>
      <w:r w:rsidRPr="00B15618">
        <w:rPr>
          <w:rFonts w:ascii="Arial" w:eastAsia="宋体" w:hAnsi="Arial" w:cs="Arial"/>
          <w:color w:val="333333"/>
          <w:kern w:val="0"/>
          <w:szCs w:val="21"/>
        </w:rPr>
        <w:t>(</w:t>
      </w:r>
      <w:r w:rsidRPr="00B15618">
        <w:rPr>
          <w:rFonts w:ascii="Arial" w:eastAsia="宋体" w:hAnsi="Arial" w:cs="Arial"/>
          <w:color w:val="333333"/>
          <w:kern w:val="0"/>
          <w:szCs w:val="21"/>
        </w:rPr>
        <w:t>自治县</w:t>
      </w:r>
      <w:r w:rsidRPr="00B15618">
        <w:rPr>
          <w:rFonts w:ascii="Arial" w:eastAsia="宋体" w:hAnsi="Arial" w:cs="Arial"/>
          <w:color w:val="333333"/>
          <w:kern w:val="0"/>
          <w:szCs w:val="21"/>
        </w:rPr>
        <w:t>)</w:t>
      </w:r>
      <w:r w:rsidRPr="00B15618">
        <w:rPr>
          <w:rFonts w:ascii="Arial" w:eastAsia="宋体" w:hAnsi="Arial" w:cs="Arial"/>
          <w:color w:val="333333"/>
          <w:kern w:val="0"/>
          <w:szCs w:val="21"/>
        </w:rPr>
        <w:t>房地产行政主管部门备案。区县</w:t>
      </w:r>
      <w:r w:rsidRPr="00B15618">
        <w:rPr>
          <w:rFonts w:ascii="Arial" w:eastAsia="宋体" w:hAnsi="Arial" w:cs="Arial"/>
          <w:color w:val="333333"/>
          <w:kern w:val="0"/>
          <w:szCs w:val="21"/>
        </w:rPr>
        <w:t>(</w:t>
      </w:r>
      <w:r w:rsidRPr="00B15618">
        <w:rPr>
          <w:rFonts w:ascii="Arial" w:eastAsia="宋体" w:hAnsi="Arial" w:cs="Arial"/>
          <w:color w:val="333333"/>
          <w:kern w:val="0"/>
          <w:szCs w:val="21"/>
        </w:rPr>
        <w:t>自治县</w:t>
      </w:r>
      <w:r w:rsidRPr="00B15618">
        <w:rPr>
          <w:rFonts w:ascii="Arial" w:eastAsia="宋体" w:hAnsi="Arial" w:cs="Arial"/>
          <w:color w:val="333333"/>
          <w:kern w:val="0"/>
          <w:szCs w:val="21"/>
        </w:rPr>
        <w:t>)</w:t>
      </w:r>
      <w:r w:rsidRPr="00B15618">
        <w:rPr>
          <w:rFonts w:ascii="Arial" w:eastAsia="宋体" w:hAnsi="Arial" w:cs="Arial"/>
          <w:color w:val="333333"/>
          <w:kern w:val="0"/>
          <w:szCs w:val="21"/>
        </w:rPr>
        <w:t>房地产行政主管部门认为建设单位划定的物业管理区域不符合本条例第七条规定的，应当自收到备案申请之日起三十日内书面通知建设单位重新划定。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建设单位在销售物业时，应当将经备案确认的物业管理区域在</w:t>
      </w:r>
      <w:hyperlink r:id="rId14" w:tgtFrame="_blank" w:history="1">
        <w:r w:rsidRPr="00B15618">
          <w:rPr>
            <w:rFonts w:ascii="Arial" w:eastAsia="宋体" w:hAnsi="Arial" w:cs="Arial"/>
            <w:color w:val="136EC2"/>
            <w:kern w:val="0"/>
            <w:szCs w:val="21"/>
          </w:rPr>
          <w:t>商品房买卖合同</w:t>
        </w:r>
      </w:hyperlink>
      <w:r w:rsidRPr="00B15618">
        <w:rPr>
          <w:rFonts w:ascii="Arial" w:eastAsia="宋体" w:hAnsi="Arial" w:cs="Arial"/>
          <w:color w:val="333333"/>
          <w:kern w:val="0"/>
          <w:szCs w:val="21"/>
        </w:rPr>
        <w:t>中明示。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已经建成并交付使用但未划分物业管理区域的，需要实施物业管理时，由街道办事处（乡镇人民政府）参照本条例第七条的规定，在征求相关业主意见后，划定物业管理区域，并报区县</w:t>
      </w:r>
      <w:r w:rsidRPr="00B15618">
        <w:rPr>
          <w:rFonts w:ascii="Arial" w:eastAsia="宋体" w:hAnsi="Arial" w:cs="Arial"/>
          <w:color w:val="333333"/>
          <w:kern w:val="0"/>
          <w:szCs w:val="21"/>
        </w:rPr>
        <w:t>(</w:t>
      </w:r>
      <w:r w:rsidRPr="00B15618">
        <w:rPr>
          <w:rFonts w:ascii="Arial" w:eastAsia="宋体" w:hAnsi="Arial" w:cs="Arial"/>
          <w:color w:val="333333"/>
          <w:kern w:val="0"/>
          <w:szCs w:val="21"/>
        </w:rPr>
        <w:t>自治县</w:t>
      </w:r>
      <w:r w:rsidRPr="00B15618">
        <w:rPr>
          <w:rFonts w:ascii="Arial" w:eastAsia="宋体" w:hAnsi="Arial" w:cs="Arial"/>
          <w:color w:val="333333"/>
          <w:kern w:val="0"/>
          <w:szCs w:val="21"/>
        </w:rPr>
        <w:t>)</w:t>
      </w:r>
      <w:r w:rsidRPr="00B15618">
        <w:rPr>
          <w:rFonts w:ascii="Arial" w:eastAsia="宋体" w:hAnsi="Arial" w:cs="Arial"/>
          <w:color w:val="333333"/>
          <w:kern w:val="0"/>
          <w:szCs w:val="21"/>
        </w:rPr>
        <w:t>房地产行政主管部门备案。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lastRenderedPageBreak/>
        <w:t>第十条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对物业管理区域划定有异议的，物业所在地的区县</w:t>
      </w:r>
      <w:r w:rsidRPr="00B15618">
        <w:rPr>
          <w:rFonts w:ascii="Arial" w:eastAsia="宋体" w:hAnsi="Arial" w:cs="Arial"/>
          <w:color w:val="333333"/>
          <w:kern w:val="0"/>
          <w:szCs w:val="21"/>
        </w:rPr>
        <w:t>(</w:t>
      </w:r>
      <w:r w:rsidRPr="00B15618">
        <w:rPr>
          <w:rFonts w:ascii="Arial" w:eastAsia="宋体" w:hAnsi="Arial" w:cs="Arial"/>
          <w:color w:val="333333"/>
          <w:kern w:val="0"/>
          <w:szCs w:val="21"/>
        </w:rPr>
        <w:t>自治县</w:t>
      </w:r>
      <w:r w:rsidRPr="00B15618">
        <w:rPr>
          <w:rFonts w:ascii="Arial" w:eastAsia="宋体" w:hAnsi="Arial" w:cs="Arial"/>
          <w:color w:val="333333"/>
          <w:kern w:val="0"/>
          <w:szCs w:val="21"/>
        </w:rPr>
        <w:t>)</w:t>
      </w:r>
      <w:r w:rsidRPr="00B15618">
        <w:rPr>
          <w:rFonts w:ascii="Arial" w:eastAsia="宋体" w:hAnsi="Arial" w:cs="Arial"/>
          <w:color w:val="333333"/>
          <w:kern w:val="0"/>
          <w:szCs w:val="21"/>
        </w:rPr>
        <w:t>房地产行政主管部门应当根据本条例第七条的规定和商品房买卖合同的约定，在征求物业所在地街道办事处（乡镇人民政府）、相关业主、居（村）民委员会的意见后确定。</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5" w:name="2_3"/>
      <w:bookmarkStart w:id="16" w:name="sub2850817_2_3"/>
      <w:bookmarkStart w:id="17" w:name="业主"/>
      <w:bookmarkEnd w:id="15"/>
      <w:bookmarkEnd w:id="16"/>
      <w:bookmarkEnd w:id="17"/>
      <w:r w:rsidRPr="00B15618">
        <w:rPr>
          <w:rFonts w:ascii="Arial" w:eastAsia="宋体" w:hAnsi="Arial" w:cs="Arial"/>
          <w:b/>
          <w:bCs/>
          <w:color w:val="333333"/>
          <w:kern w:val="0"/>
        </w:rPr>
        <w:t>业主</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含业主大会及业主委员会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业主可以设立业主大会，并由业主大会选举产生业主委员会，但同一个物业管理区域只能设立一个业主大会。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业主大会由物业管理区域内的全体业主组成。业主大会应当代表和维护物业管理区域内全体业主在物业管理活动中的合法权益。业主大会履行下列职责：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（一）制定和修改</w:t>
      </w:r>
      <w:hyperlink r:id="rId15" w:tgtFrame="_blank" w:history="1">
        <w:r w:rsidRPr="00B15618">
          <w:rPr>
            <w:rFonts w:ascii="Arial" w:eastAsia="宋体" w:hAnsi="Arial" w:cs="Arial"/>
            <w:color w:val="136EC2"/>
            <w:kern w:val="0"/>
            <w:szCs w:val="21"/>
          </w:rPr>
          <w:t>业主大会议事规则</w:t>
        </w:r>
      </w:hyperlink>
      <w:r w:rsidRPr="00B15618">
        <w:rPr>
          <w:rFonts w:ascii="Arial" w:eastAsia="宋体" w:hAnsi="Arial" w:cs="Arial"/>
          <w:color w:val="333333"/>
          <w:kern w:val="0"/>
          <w:szCs w:val="21"/>
        </w:rPr>
        <w:t>和管理规约；</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（二）选举、补选或罢免业主委员会成员；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（三）决定业主委员会的必要经费及来源以及经费管理办法；</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（四）撤销或者变更业主委员会超越权限的决定；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（五）选聘和解聘物业服务企业，确定物业服务合同的内容；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（六）决定提出改建、重建建筑物及其附属设施的申请；</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（七）法律、法规或者业主大会议事规则规定的其他职责。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不设立业主大会的，由全体业主共同履行业主大会、业主委员会职责。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未依法成立业主大会和选举产生业主委员会的住宅区，可以由街道办事处</w:t>
      </w:r>
      <w:r w:rsidRPr="00B15618">
        <w:rPr>
          <w:rFonts w:ascii="Arial" w:eastAsia="宋体" w:hAnsi="Arial" w:cs="Arial"/>
          <w:color w:val="333333"/>
          <w:kern w:val="0"/>
          <w:szCs w:val="21"/>
        </w:rPr>
        <w:t>(</w:t>
      </w:r>
      <w:r w:rsidRPr="00B15618">
        <w:rPr>
          <w:rFonts w:ascii="Arial" w:eastAsia="宋体" w:hAnsi="Arial" w:cs="Arial"/>
          <w:color w:val="333333"/>
          <w:kern w:val="0"/>
          <w:szCs w:val="21"/>
        </w:rPr>
        <w:t>乡镇人民政府</w:t>
      </w:r>
      <w:r w:rsidRPr="00B15618">
        <w:rPr>
          <w:rFonts w:ascii="Arial" w:eastAsia="宋体" w:hAnsi="Arial" w:cs="Arial"/>
          <w:color w:val="333333"/>
          <w:kern w:val="0"/>
          <w:szCs w:val="21"/>
        </w:rPr>
        <w:t>)</w:t>
      </w:r>
      <w:r w:rsidRPr="00B15618">
        <w:rPr>
          <w:rFonts w:ascii="Arial" w:eastAsia="宋体" w:hAnsi="Arial" w:cs="Arial"/>
          <w:color w:val="333333"/>
          <w:kern w:val="0"/>
          <w:szCs w:val="21"/>
        </w:rPr>
        <w:t>，在征求该住宅区业主意见并取得过半数业主书面同意后，指定物业所在地社区居（村）民委员会代行本条例规定的业主委员会职责。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一个物业管理区域内，物业出售并交付使用的建筑面积达到该区域建筑物总面积的百分之五十以上，业主可以召开首次业主大会会议，选举产生业主委员会，并于会前告知物业所在地街道办事处（乡镇人民政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占物业管理区域内业主总人数百分之二十以上的业主书面要求召开首次业主大会会议的，物业所在地街道办事处（乡镇人民政府）应当组织召开。</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街道办事处（乡镇人民政府）应当在收到告知或者申请后三十日内通知建设单位报送物业建筑面积、物业出售时间、业主清册等材料，并负责核实材料和指导成立首次业主大会会议筹备组。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建设单位应当在收到街道办事处（乡镇人民政府）通知后十日内报送材料，并协助成立筹备组。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筹备组成员由业主代表、街道办事处（乡镇人民政府）和建设单位派员共同组成。</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筹备组应当做好下列筹备工作：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（一）确定首次业主大会会议召开的时间、地点、形式和内容；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（二）参照市房地产行政主管部门制定的示范文本，拟订业主大会议事规则和管理规约草案；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（三）确认业主身份，确定业主人数和业主所有的物业专有部分建筑面积；</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（四）拟订业主委员会委员产生办法，确定候选人名单；</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（五）召开首次业主大会会议的其他准备工作。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业主委员会委员候选人由筹备组推荐，三十名以上业主也可以联名推荐委员候选人一名。筹备组应当审查委员候选人资格并确定候选人名单。</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前款第（一）项至第（四）项的内容应当在首次业主大会会议召开十五日前以书面形式在物业管理区域内公示。业主对业主身份、业主人数或者专有部分建筑面积提出异议的，筹备组应当予以复核并告知提出异议者复核结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业主拥有物业的专有部分建筑面积按所持房地产权证记载的建筑面积计算；对已出售但未办理</w:t>
      </w:r>
      <w:hyperlink r:id="rId16" w:tgtFrame="_blank" w:history="1">
        <w:r w:rsidRPr="00B15618">
          <w:rPr>
            <w:rFonts w:ascii="Arial" w:eastAsia="宋体" w:hAnsi="Arial" w:cs="Arial"/>
            <w:color w:val="136EC2"/>
            <w:kern w:val="0"/>
            <w:szCs w:val="21"/>
          </w:rPr>
          <w:t>房地产权属登记</w:t>
        </w:r>
      </w:hyperlink>
      <w:r w:rsidRPr="00B15618">
        <w:rPr>
          <w:rFonts w:ascii="Arial" w:eastAsia="宋体" w:hAnsi="Arial" w:cs="Arial"/>
          <w:color w:val="333333"/>
          <w:kern w:val="0"/>
          <w:szCs w:val="21"/>
        </w:rPr>
        <w:t>的物业，按商品房买卖合同确定的建筑面积计算。</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业主人数按房地</w:t>
      </w:r>
      <w:proofErr w:type="gramStart"/>
      <w:r w:rsidRPr="00B15618">
        <w:rPr>
          <w:rFonts w:ascii="Arial" w:eastAsia="宋体" w:hAnsi="Arial" w:cs="Arial"/>
          <w:color w:val="333333"/>
          <w:kern w:val="0"/>
          <w:szCs w:val="21"/>
        </w:rPr>
        <w:t>产权证数计算</w:t>
      </w:r>
      <w:proofErr w:type="gramEnd"/>
      <w:r w:rsidRPr="00B15618">
        <w:rPr>
          <w:rFonts w:ascii="Arial" w:eastAsia="宋体" w:hAnsi="Arial" w:cs="Arial"/>
          <w:color w:val="333333"/>
          <w:kern w:val="0"/>
          <w:szCs w:val="21"/>
        </w:rPr>
        <w:t>，一个权证计为一个业主人数。对已出售但未办理房地产权属登记的物业，业主人数按商品房买卖合同数计算，一个合同计为一个业主人数；对未出售的物业，建设单位计为一个业主人数。</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业主大会会议可以采用集体讨论的形式，也可以采用书面征求意见的形式。</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同一物业管理区域内有两幢以上房屋的，可以以幢、单元、楼层等为单位，推选若干名业主代表参加业主大会会议。推选业主代表参加业主大会会议的，业主代表应当提前就业主大会会议拟讨论的事项征求其所代表的业主的意见。凡需投票表决的，业主赞同、反对或者弃权的意见应当经本人签字后，由业主代表在业主大会会议投票时如实反映。</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第十九条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业主大会会议应当有物业管理区域内专有部分占建筑物总面积过半数的业主且占总人数过半数的业主参加。业主可以书面委托代理人参加业主大会会议。</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业主大会对本条例第十一条第（六）项规定的事项</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决定的，应当经专有部分占建筑物总面积三分之二以上的业主且占总人数三分之二以上的业主同意；业主大会对其他事项</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决定的，应当经专有部分占建筑物总面积过半数的业主且占总人数过半数的业主同意。</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业主大会会议由业主委员会组织召开。业主大会定期会议应当按照业主大会议事规则的规定召开，并邀请物业所在地街道办事处（乡镇人民政府）和居（村）民委员会参加。</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占总人数百分之二十以上的业主以书面形式要求召开业主大会临时会议时，业主委员会应当在三十日内组织召开。业主委员会不组织召开的，街道办事处（乡镇人民政府）应当责令业主委员会限期组织召开。业主委员会逾期不组织召开的，占总人数百分之二十以上的业主要求街道办事处（乡镇人民政府）组织召开的，街道办事处（乡镇人民政府）应当在收到申请后三十日内组织召开。</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业主委员会是业主大会的执行机构。成员人数由业主大会决定，但不得少于五人，应当为单数。每届任期不超过五年，可以连选连任。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业主委员会设主任一名、副主任一至三名，业主委员会主任是业主委员会的代表人。主任、副主任由业主委员会在业主委员会成员中推选产生，并由业主委员会罢免。</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业主委员会实行候补委员制。候补委员的名额和产生程序由业主委员会委员产生办法确定。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候补委员可以列席业主委员会会议，但不具有表决权。</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业主委员会成员应当是本物业管理区域内的自然人业主或者单位业主授权的</w:t>
      </w:r>
      <w:hyperlink r:id="rId17" w:tgtFrame="_blank" w:history="1">
        <w:r w:rsidRPr="00B15618">
          <w:rPr>
            <w:rFonts w:ascii="Arial" w:eastAsia="宋体" w:hAnsi="Arial" w:cs="Arial"/>
            <w:color w:val="136EC2"/>
            <w:kern w:val="0"/>
            <w:szCs w:val="21"/>
          </w:rPr>
          <w:t>自然人</w:t>
        </w:r>
      </w:hyperlink>
      <w:r w:rsidRPr="00B15618">
        <w:rPr>
          <w:rFonts w:ascii="Arial" w:eastAsia="宋体" w:hAnsi="Arial" w:cs="Arial"/>
          <w:color w:val="333333"/>
          <w:kern w:val="0"/>
          <w:szCs w:val="21"/>
        </w:rPr>
        <w:t>代表，并符合下列条件：</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（一）具有</w:t>
      </w:r>
      <w:hyperlink r:id="rId18" w:tgtFrame="_blank" w:history="1">
        <w:r w:rsidRPr="00B15618">
          <w:rPr>
            <w:rFonts w:ascii="Arial" w:eastAsia="宋体" w:hAnsi="Arial" w:cs="Arial"/>
            <w:color w:val="136EC2"/>
            <w:kern w:val="0"/>
            <w:szCs w:val="21"/>
          </w:rPr>
          <w:t>完全民事行为能力</w:t>
        </w:r>
      </w:hyperlink>
      <w:r w:rsidRPr="00B15618">
        <w:rPr>
          <w:rFonts w:ascii="Arial" w:eastAsia="宋体" w:hAnsi="Arial" w:cs="Arial"/>
          <w:color w:val="333333"/>
          <w:kern w:val="0"/>
          <w:szCs w:val="21"/>
        </w:rPr>
        <w:t>；</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（二）热心公益事业，责任心强，具备一定组织能力；</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（三）按期履行交纳物业服务费、物业</w:t>
      </w:r>
      <w:hyperlink r:id="rId19" w:tgtFrame="_blank" w:history="1">
        <w:r w:rsidRPr="00B15618">
          <w:rPr>
            <w:rFonts w:ascii="Arial" w:eastAsia="宋体" w:hAnsi="Arial" w:cs="Arial"/>
            <w:color w:val="136EC2"/>
            <w:kern w:val="0"/>
            <w:szCs w:val="21"/>
          </w:rPr>
          <w:t>专项维修资金</w:t>
        </w:r>
      </w:hyperlink>
      <w:r w:rsidRPr="00B15618">
        <w:rPr>
          <w:rFonts w:ascii="Arial" w:eastAsia="宋体" w:hAnsi="Arial" w:cs="Arial"/>
          <w:color w:val="333333"/>
          <w:kern w:val="0"/>
          <w:szCs w:val="21"/>
        </w:rPr>
        <w:t>等业主义务；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（四）本人、配偶以及直系亲属未在为本物业管理区域提供物业服务的企业工作；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（五）具备履行职务的健康条件和文化水平。</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业主委员会应当自产生之日起三十日内，持下列文件向物业所在地街道办事处（乡镇人民政府）备案，并同时在物业管理区域内公示：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（一）业主委员会名称和业主委员会主任、副主任、委员名单；</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（二）业主大会议事规则；</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（三）管理规约；</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（四）业主委员会办公场地、联系电话。</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业主委员会备案事项发生变更的，应当按照前款规定重新备案和公示。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认为业主委员会公示（备案）事项的产生过程违反程序或者存在弄虚作假等情况的，可以向物业所在地街道办事处（乡镇人民政府）申请要求核实，街道办事处（乡镇人民政府）应当在收到申请后三十日内，根据核实情况</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处理决定。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业主委员会需要刻制印章的，应当持备案证明按照国家有关规定到公安机关批准的单位刻制业主委员会印章，并按照管理规约、业主大会议事规则和有关规定使用印章。</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业主委员会应当履行下列职责：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（一）制定业主委员会工作制度；</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（二）召集并主持业主大会会议，报告物业管理的实施情况，公示业主大会决定；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（三）代表全体业主与业主大会选聘的物业服务企业签订、变更或者解除物业服务合同；</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（四）组织并监督管理规约的落实；</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（五）公示</w:t>
      </w:r>
      <w:proofErr w:type="gramStart"/>
      <w:r w:rsidRPr="00B15618">
        <w:rPr>
          <w:rFonts w:ascii="Arial" w:eastAsia="宋体" w:hAnsi="Arial" w:cs="Arial"/>
          <w:color w:val="333333"/>
          <w:kern w:val="0"/>
          <w:szCs w:val="21"/>
        </w:rPr>
        <w:t>物业专项</w:t>
      </w:r>
      <w:proofErr w:type="gramEnd"/>
      <w:r w:rsidRPr="00B15618">
        <w:rPr>
          <w:rFonts w:ascii="Arial" w:eastAsia="宋体" w:hAnsi="Arial" w:cs="Arial"/>
          <w:color w:val="333333"/>
          <w:kern w:val="0"/>
          <w:szCs w:val="21"/>
        </w:rPr>
        <w:t>维修资金使用情况，组织或者参与物业共有部分维修、更新、改造的竣工验收；</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（六）每半年公示一次业主委员会工作经费等使用情况；</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（七）</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及时了解业主、使用人的意见和建议，监督和协助物业服务企业履行物业服务合同；</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（八）协调业主、使用人与物业服务企业的关系；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（九）根据业主大会的决定，代表全体业主参加因物业管理活动发生的诉讼或者仲裁；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（十）配合相关部门，做好维护物业管理区域秩序的相关工作；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（十一）管理规约、业主大会赋予的其他职责。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第二十八条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业主委员会每季度应当至少召开一次会议。</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业主委员会会议由业主委员会主任召集并主持。三分之一以上委员要求召开时，业主委员会主任应当组织召开。</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业主委员会主任可书面委托业主委员会副主任召集并主持会议。业主委员会成员不得委托他人参加业主委员会会议。</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lastRenderedPageBreak/>
        <w:t>第二十九条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业主委员会会议应当有三分之二以上的成员出席并作好书面记录，</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决定应当经全体成员半数以上签字同意。决定</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后三日内，应当以书面形式在物业管理区域内公示七日以上。</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未经全体成员半数以上签字同意并公示的业主委员会决定无效。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业主委员会成员应当遵守法律法规和管理规约，不得有下列行为：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（一）挪用、侵占业主共有财产；</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（二）索取、非法收受建设单位、物业服务企业或者有利害关系业主提供的利益或者报酬；</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（三）违反物业服务合同拒不交纳物业服务费用，或利用职务之便要求物业服务企业减免物业服务费；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（四）泄露其他业主的信息；</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（五）其他损害业主共同利益或者可能影响其公正履行职责的行为。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业主委员会成员违反前款规定的，由业主委员会会议决定中止其成员职务，并提请业主大会会议决定终止其成员职务。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业主委员会成员有下列情形之一的，其成员职务自行终止：</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（一）因物业转让、灭失等原因不再是业主的；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（二）因疾病等原因丧失履行职责能力的；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（三）任职期间被依法追究刑事责任的；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（四）以书面形式向业主大会或业主委员会提出辞职的；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（五）业主大会议事规则约定的其他情形。</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业主委员会成员受业主监督。业主有权罢免业主委员会成员。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百分之二十以上业主联名，可以向街道办事处</w:t>
      </w:r>
      <w:r w:rsidRPr="00B15618">
        <w:rPr>
          <w:rFonts w:ascii="Arial" w:eastAsia="宋体" w:hAnsi="Arial" w:cs="Arial"/>
          <w:color w:val="333333"/>
          <w:kern w:val="0"/>
          <w:szCs w:val="21"/>
        </w:rPr>
        <w:t>(</w:t>
      </w:r>
      <w:r w:rsidRPr="00B15618">
        <w:rPr>
          <w:rFonts w:ascii="Arial" w:eastAsia="宋体" w:hAnsi="Arial" w:cs="Arial"/>
          <w:color w:val="333333"/>
          <w:kern w:val="0"/>
          <w:szCs w:val="21"/>
        </w:rPr>
        <w:t>乡镇人民政府</w:t>
      </w:r>
      <w:r w:rsidRPr="00B15618">
        <w:rPr>
          <w:rFonts w:ascii="Arial" w:eastAsia="宋体" w:hAnsi="Arial" w:cs="Arial"/>
          <w:color w:val="333333"/>
          <w:kern w:val="0"/>
          <w:szCs w:val="21"/>
        </w:rPr>
        <w:t>)</w:t>
      </w:r>
      <w:r w:rsidRPr="00B15618">
        <w:rPr>
          <w:rFonts w:ascii="Arial" w:eastAsia="宋体" w:hAnsi="Arial" w:cs="Arial"/>
          <w:color w:val="333333"/>
          <w:kern w:val="0"/>
          <w:szCs w:val="21"/>
        </w:rPr>
        <w:t>书面提出对业主委员会成员的罢免要求。街道办事处</w:t>
      </w:r>
      <w:r w:rsidRPr="00B15618">
        <w:rPr>
          <w:rFonts w:ascii="Arial" w:eastAsia="宋体" w:hAnsi="Arial" w:cs="Arial"/>
          <w:color w:val="333333"/>
          <w:kern w:val="0"/>
          <w:szCs w:val="21"/>
        </w:rPr>
        <w:t>(</w:t>
      </w:r>
      <w:r w:rsidRPr="00B15618">
        <w:rPr>
          <w:rFonts w:ascii="Arial" w:eastAsia="宋体" w:hAnsi="Arial" w:cs="Arial"/>
          <w:color w:val="333333"/>
          <w:kern w:val="0"/>
          <w:szCs w:val="21"/>
        </w:rPr>
        <w:t>乡镇人民政府</w:t>
      </w:r>
      <w:r w:rsidRPr="00B15618">
        <w:rPr>
          <w:rFonts w:ascii="Arial" w:eastAsia="宋体" w:hAnsi="Arial" w:cs="Arial"/>
          <w:color w:val="333333"/>
          <w:kern w:val="0"/>
          <w:szCs w:val="21"/>
        </w:rPr>
        <w:t>)</w:t>
      </w:r>
      <w:r w:rsidRPr="00B15618">
        <w:rPr>
          <w:rFonts w:ascii="Arial" w:eastAsia="宋体" w:hAnsi="Arial" w:cs="Arial"/>
          <w:color w:val="333333"/>
          <w:kern w:val="0"/>
          <w:szCs w:val="21"/>
        </w:rPr>
        <w:t>应当在接到罢免要求之日起三十日内书面通知业主委员会限期召开业主大会，由业主大会</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是否予以罢免的决定。业主委员会逾期不组织召开的，由街道办事处</w:t>
      </w:r>
      <w:r w:rsidRPr="00B15618">
        <w:rPr>
          <w:rFonts w:ascii="Arial" w:eastAsia="宋体" w:hAnsi="Arial" w:cs="Arial"/>
          <w:color w:val="333333"/>
          <w:kern w:val="0"/>
          <w:szCs w:val="21"/>
        </w:rPr>
        <w:t>(</w:t>
      </w:r>
      <w:r w:rsidRPr="00B15618">
        <w:rPr>
          <w:rFonts w:ascii="Arial" w:eastAsia="宋体" w:hAnsi="Arial" w:cs="Arial"/>
          <w:color w:val="333333"/>
          <w:kern w:val="0"/>
          <w:szCs w:val="21"/>
        </w:rPr>
        <w:t>乡镇人民政府</w:t>
      </w:r>
      <w:r w:rsidRPr="00B15618">
        <w:rPr>
          <w:rFonts w:ascii="Arial" w:eastAsia="宋体" w:hAnsi="Arial" w:cs="Arial"/>
          <w:color w:val="333333"/>
          <w:kern w:val="0"/>
          <w:szCs w:val="21"/>
        </w:rPr>
        <w:t>)</w:t>
      </w:r>
      <w:r w:rsidRPr="00B15618">
        <w:rPr>
          <w:rFonts w:ascii="Arial" w:eastAsia="宋体" w:hAnsi="Arial" w:cs="Arial"/>
          <w:color w:val="333333"/>
          <w:kern w:val="0"/>
          <w:szCs w:val="21"/>
        </w:rPr>
        <w:t>组织召开。</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业主委员会成员被终止资格或罢免的，业主委员会应当以书面形式在物业管理区域的显著位置予以公告，业主有权查询相关资料。</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业主委员会成员被终止资格或被罢免的，其担任的业主委员会主任、副主任职务相应终止，并应在公告之日起三日内将其保管的印章、账簿、文件资料以及全体业主共有的财物等移交给业主委员会。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业主委员会成员集体辞职的，应当按照组织首次业主大会的方式召开业主大会，重新选举业主委员会。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业主委员会成员出缺，由候补委员按照得票多少依次递补。业主委员会成员经</w:t>
      </w:r>
      <w:proofErr w:type="gramStart"/>
      <w:r w:rsidRPr="00B15618">
        <w:rPr>
          <w:rFonts w:ascii="Arial" w:eastAsia="宋体" w:hAnsi="Arial" w:cs="Arial"/>
          <w:color w:val="333333"/>
          <w:kern w:val="0"/>
          <w:szCs w:val="21"/>
        </w:rPr>
        <w:t>递补仍</w:t>
      </w:r>
      <w:proofErr w:type="gramEnd"/>
      <w:r w:rsidRPr="00B15618">
        <w:rPr>
          <w:rFonts w:ascii="Arial" w:eastAsia="宋体" w:hAnsi="Arial" w:cs="Arial"/>
          <w:color w:val="333333"/>
          <w:kern w:val="0"/>
          <w:szCs w:val="21"/>
        </w:rPr>
        <w:t>少于五人的，应当及时组织召开业主大会进行补选。</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任期届满两个月前，应当组织召开业主大会会议，选举新一届业主委员会。逾期未换届的，占总人数百分之二十以上的业主要求物业所在地街道办事处（乡镇人民政府）组织换届的，街道办事处（乡镇人民政府）应当在收到申请后三十日内，组织召开业主大会会议，选举产生新一届业主委员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原业主委员会应当在新一届业主委员会产生之日起十日内，将其保管的物业档案、印章及其他属于业主大会、业主委员会所有的财物移交新一届业主委员会，并做好交接手续。</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因物业管理区域发生变更等原因导致业主大会或者业主委员会解散的，解散前，业主大会、业主委员会应当在物业所在地街道办事处（乡镇人民政府）的指导监督下，做好业主共同财产清算工作。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业主大会、业主委员会</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的决定对全体业主、使用人具有约束力。</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业主大会、业主委员会</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的决定违反法律、法规的，物业所在地街道办事处（乡镇人民政府）应当责令限期改正或者撤销其决定，并通告全体业主。业主大会或者业主委员会</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的决定侵害业主合法权益的，受侵害的业主可以请求人民法院予以撤销。</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8" w:name="2_4"/>
      <w:bookmarkStart w:id="19" w:name="sub2850817_2_4"/>
      <w:bookmarkStart w:id="20" w:name="前期管理"/>
      <w:bookmarkEnd w:id="18"/>
      <w:bookmarkEnd w:id="19"/>
      <w:bookmarkEnd w:id="20"/>
      <w:r w:rsidRPr="00B15618">
        <w:rPr>
          <w:rFonts w:ascii="Arial" w:eastAsia="宋体" w:hAnsi="Arial" w:cs="Arial"/>
          <w:b/>
          <w:bCs/>
          <w:color w:val="333333"/>
          <w:kern w:val="0"/>
        </w:rPr>
        <w:t>前期管理</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新建物业的建设单位应当在物业销售前，参照市房地产行政主管部门制定的临时管理规约示范文本拟订临时管理规约，并报物业所在地区、县（自治县）房地产行政主管部门和街道办事处（乡镇人民政府）备案。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首次业主大会通过管理规约后，临时管理规约即行失效。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第三十九条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物业中有住宅项目的建设单位应当通过招标投标的方式选聘具有相应资质的物业服务企业。一个物业管理区域应当作为一个整体进行招标投标。</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对于物业中有住宅的预售项目，建设单位应当在申请房屋预售许可证前通过招标投标的方式选聘物业服务企业；对于物业中有住宅的现售项目，建设单位应当在物业销售前通过招标投标的方式选聘物业服务企业。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投标人少于三个或者</w:t>
      </w:r>
      <w:hyperlink r:id="rId20" w:tgtFrame="_blank" w:history="1">
        <w:r w:rsidRPr="00B15618">
          <w:rPr>
            <w:rFonts w:ascii="Arial" w:eastAsia="宋体" w:hAnsi="Arial" w:cs="Arial"/>
            <w:color w:val="136EC2"/>
            <w:kern w:val="0"/>
            <w:szCs w:val="21"/>
          </w:rPr>
          <w:t>住宅建筑面积</w:t>
        </w:r>
      </w:hyperlink>
      <w:r w:rsidRPr="00B15618">
        <w:rPr>
          <w:rFonts w:ascii="Arial" w:eastAsia="宋体" w:hAnsi="Arial" w:cs="Arial"/>
          <w:color w:val="333333"/>
          <w:kern w:val="0"/>
          <w:szCs w:val="21"/>
        </w:rPr>
        <w:t>少于三万平方米的，经物业所在地区、县（自治县）房地产行政主管部门批准，建设单位可以采用协议方式选聘具有相应资质的物业服务企业。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第四十条</w:t>
      </w:r>
      <w:r w:rsidRPr="00B15618">
        <w:rPr>
          <w:rFonts w:ascii="Arial" w:eastAsia="宋体" w:hAnsi="Arial" w:cs="Arial"/>
          <w:b/>
          <w:bCs/>
          <w:color w:val="333333"/>
          <w:kern w:val="0"/>
          <w:szCs w:val="21"/>
        </w:rPr>
        <w:t xml:space="preserve"> </w:t>
      </w:r>
      <w:r w:rsidRPr="00B15618">
        <w:rPr>
          <w:rFonts w:ascii="Arial" w:eastAsia="宋体" w:hAnsi="Arial" w:cs="Arial"/>
          <w:color w:val="333333"/>
          <w:kern w:val="0"/>
          <w:szCs w:val="21"/>
        </w:rPr>
        <w:t>建设单位应当参照市房地产行政主管部门会同市工商行政管理部门制定的前期物业服务合同示范文本与选聘的物业服务企业签订书面前期物业服务合同，并在签订后十五日内报物业所在地区、县（自治县）房地产行政主管部门备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业主委员会与物业服务企业依法签订的物业服务合同生效时，前期物业服务合同终止。</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建设单位应当在物业销售时将临时管理规约和前期物业服务合同提供给</w:t>
      </w:r>
      <w:proofErr w:type="gramStart"/>
      <w:r w:rsidRPr="00B15618">
        <w:rPr>
          <w:rFonts w:ascii="Arial" w:eastAsia="宋体" w:hAnsi="Arial" w:cs="Arial"/>
          <w:color w:val="333333"/>
          <w:kern w:val="0"/>
          <w:szCs w:val="21"/>
        </w:rPr>
        <w:t>物业买</w:t>
      </w:r>
      <w:proofErr w:type="gramEnd"/>
      <w:r w:rsidRPr="00B15618">
        <w:rPr>
          <w:rFonts w:ascii="Arial" w:eastAsia="宋体" w:hAnsi="Arial" w:cs="Arial"/>
          <w:color w:val="333333"/>
          <w:kern w:val="0"/>
          <w:szCs w:val="21"/>
        </w:rPr>
        <w:t>受人，并予以说明。</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proofErr w:type="gramStart"/>
      <w:r w:rsidRPr="00B15618">
        <w:rPr>
          <w:rFonts w:ascii="Arial" w:eastAsia="宋体" w:hAnsi="Arial" w:cs="Arial"/>
          <w:color w:val="333333"/>
          <w:kern w:val="0"/>
          <w:szCs w:val="21"/>
        </w:rPr>
        <w:t>物业买</w:t>
      </w:r>
      <w:proofErr w:type="gramEnd"/>
      <w:r w:rsidRPr="00B15618">
        <w:rPr>
          <w:rFonts w:ascii="Arial" w:eastAsia="宋体" w:hAnsi="Arial" w:cs="Arial"/>
          <w:color w:val="333333"/>
          <w:kern w:val="0"/>
          <w:szCs w:val="21"/>
        </w:rPr>
        <w:t>受人在与建设单位签订物业买卖合同时，应当对遵守临时管理规约和履行前期物业服务合同予以书面承诺。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前期物业服务合同生效之日至出售物业交付之日发生的物业服务费，由建设单位承担。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出售物业交付之日至前期物业服务合同终止之日发生的物业服务费，由买受人按照前期物业服务合同约定的物业服务收费标准承担；前期物业服务合同未约定物业服务收费标准的，由建设单位承担。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物业服务用房包括物业服务企业用房和业主委员会用房，应当由建设单位按照不低于房屋总建筑面积千分之三的比例且不少于五十平方米的标准在物业管理区域内无偿配置。</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物业服务用房应当为地面以上的独立成套装修房屋，具备水、电使用功能；没有配置电梯的物业，物业服务用房所在楼层不得高于四层。</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市和区、县（自治县）规划行政主管部门应当在审批</w:t>
      </w:r>
      <w:hyperlink r:id="rId21" w:tgtFrame="_blank" w:history="1">
        <w:r w:rsidRPr="00B15618">
          <w:rPr>
            <w:rFonts w:ascii="Arial" w:eastAsia="宋体" w:hAnsi="Arial" w:cs="Arial"/>
            <w:color w:val="136EC2"/>
            <w:kern w:val="0"/>
            <w:szCs w:val="21"/>
          </w:rPr>
          <w:t>建设工程规划许可证</w:t>
        </w:r>
      </w:hyperlink>
      <w:r w:rsidRPr="00B15618">
        <w:rPr>
          <w:rFonts w:ascii="Arial" w:eastAsia="宋体" w:hAnsi="Arial" w:cs="Arial"/>
          <w:color w:val="333333"/>
          <w:kern w:val="0"/>
          <w:szCs w:val="21"/>
        </w:rPr>
        <w:t>时，按前两款的规定明确物业服务用房的位置和面积。建设单位申请房屋预售许可证时应当提交物业管理用房的位置、面积等相关资料，房地产行政主管部门在核发房屋预售许可证时，应当注明物业服务用房位置。建设单位在销售商品房时，应当公布物业服务用房的位置和面积。</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物业服务用房属于全体业主共有，用作从事物业管理活动。物业服务企业、业主委员会不得擅自改变其用途。</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房地产行政主管部门在办理所有权初始登记时，应当在房地产登记簿中注明物业服务用房的位置和面积以及物业的其他共有部分，业主有权查询。</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前期物业服务合同签订后、房屋交付使用前，建设单位应当向物业服务企业及物业所在地的街道办事处（乡镇人民政府）移交物业档案，并提供物业管理用房。物业档案包括下列资料：</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（一）竣工总平面图，单体建筑、结构、设备竣工图，配套设施、地下管网工程竣工图等竣工验收资料；</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（二）设施设备的安装、使用和维护保养等技术资料；</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（三）物业质量保修文件和物业使用说明文件；</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（四）物业管理所必需的其他资料。</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物业服务企业应当在前期物业服务合同终止时，将物业服务用房、物业档案移交给业主委员会。</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1" w:name="2_5"/>
      <w:bookmarkStart w:id="22" w:name="sub2850817_2_5"/>
      <w:bookmarkStart w:id="23" w:name="物业服务"/>
      <w:bookmarkEnd w:id="21"/>
      <w:bookmarkEnd w:id="22"/>
      <w:bookmarkEnd w:id="23"/>
      <w:r w:rsidRPr="00B15618">
        <w:rPr>
          <w:rFonts w:ascii="Arial" w:eastAsia="宋体" w:hAnsi="Arial" w:cs="Arial"/>
          <w:b/>
          <w:bCs/>
          <w:color w:val="333333"/>
          <w:kern w:val="0"/>
        </w:rPr>
        <w:t>物业服务</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物业服务企业从事物业服务活动应当具备相应资质。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从事物业服务的人员应当按照国家有关规定，取得</w:t>
      </w:r>
      <w:hyperlink r:id="rId22" w:tgtFrame="_blank" w:history="1">
        <w:r w:rsidRPr="00B15618">
          <w:rPr>
            <w:rFonts w:ascii="Arial" w:eastAsia="宋体" w:hAnsi="Arial" w:cs="Arial"/>
            <w:color w:val="136EC2"/>
            <w:kern w:val="0"/>
            <w:szCs w:val="21"/>
          </w:rPr>
          <w:t>职业资格证书</w:t>
        </w:r>
      </w:hyperlink>
      <w:r w:rsidRPr="00B15618">
        <w:rPr>
          <w:rFonts w:ascii="Arial" w:eastAsia="宋体" w:hAnsi="Arial" w:cs="Arial"/>
          <w:color w:val="333333"/>
          <w:kern w:val="0"/>
          <w:szCs w:val="21"/>
        </w:rPr>
        <w:t>。</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一个物业管理区域只能由一个物业服务企业实施物业服务。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提倡业主通过招标投标的方式选聘物业服务企业。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业主委员会应当参照市房地产行政主管部门会同市工商行政管理部门制定的物业服务</w:t>
      </w:r>
      <w:hyperlink r:id="rId23" w:tgtFrame="_blank" w:history="1">
        <w:r w:rsidRPr="00B15618">
          <w:rPr>
            <w:rFonts w:ascii="Arial" w:eastAsia="宋体" w:hAnsi="Arial" w:cs="Arial"/>
            <w:color w:val="136EC2"/>
            <w:kern w:val="0"/>
            <w:szCs w:val="21"/>
          </w:rPr>
          <w:t>合同示范文本</w:t>
        </w:r>
      </w:hyperlink>
      <w:r w:rsidRPr="00B15618">
        <w:rPr>
          <w:rFonts w:ascii="Arial" w:eastAsia="宋体" w:hAnsi="Arial" w:cs="Arial"/>
          <w:color w:val="333333"/>
          <w:kern w:val="0"/>
          <w:szCs w:val="21"/>
        </w:rPr>
        <w:t>与业主大会选聘的物业服务企业签订书面物业服务合同，并移交物业档案。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物业服务合同需经业主大会审议通过。在提交业主大会审议前，业主委员会应当将物业服务合同草案在物业管理区域内公示，充分听取业主意见。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物业服务企业应当在物业服务合同订立或者变更之日起十五日内，报物业所在地区县（自治县）房地产行政主管部门备案，并在物业管理区域内公示。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业主委员会在与业主大会选聘的物业服务企业签订书面物业服务合同时，对物业服务合同约定的物业服务事项应当包括下列主要内容：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（一）共用部位、共有设施、设备的日常维修、养护、运行和管理；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（二）物业管理区域内安全措施的建立、公共秩序的维护；</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（三）共有绿地、花木等的养护与管理；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（四）物业管理区域内环境卫生的维护；</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（五）物业服务收费标准；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（六）其他物业服务内容。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物业服务合同只能约定属于民事服务内容的事项，不得约定由物业服务企业行使应当由行政管理部门行使的行政管理职责。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法律、行政法规另有规定的，从其规定。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第四十九条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物业服务企业应当依法履行合同，按照国家和本市有关物业管理的技术标准和行业规范提供专业化的服务，不断提高管理和服务水平。</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物业服务企业在物业服务活动中应当树立既为全体业主服务，也为每一个业主服务的观念，不得侵犯或者越权限制业主权利。</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物业服务企业应当接受业主、业主大会、业主委员会的监督和有关行政管理部门的监督管理。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行政管理部门不得委托物业服务企业实施行政管理事项。物业服务企业不得以任何方式和理由行使属于行政管理部门的行政管理职责，但应当协助行政主管部门行使管理职责。</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物业服务企业应当建立健全公共秩序维护制度，协助做好物业管理区域内的安全防范工作。未能履行物业服务合同的约定，导致业主人身、财产安全受到损害的，应当依法承担相应的法律责任。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业主对人身、财产安全有特殊保护要求的，由业主与物业服务企业另行约定。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物业服务企业应当制订物业管理区域内安全防范应急预案，对突发性自然灾害，</w:t>
      </w:r>
      <w:hyperlink r:id="rId24" w:tgtFrame="_blank" w:history="1">
        <w:r w:rsidRPr="00B15618">
          <w:rPr>
            <w:rFonts w:ascii="Arial" w:eastAsia="宋体" w:hAnsi="Arial" w:cs="Arial"/>
            <w:color w:val="136EC2"/>
            <w:kern w:val="0"/>
            <w:szCs w:val="21"/>
          </w:rPr>
          <w:t>公共卫生事件</w:t>
        </w:r>
      </w:hyperlink>
      <w:r w:rsidRPr="00B15618">
        <w:rPr>
          <w:rFonts w:ascii="Arial" w:eastAsia="宋体" w:hAnsi="Arial" w:cs="Arial"/>
          <w:color w:val="333333"/>
          <w:kern w:val="0"/>
          <w:szCs w:val="21"/>
        </w:rPr>
        <w:t>，供水、供电、供气事故，物业安全事故等突发事件的预防和处置进行具体规定。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发生安全事故或者其他</w:t>
      </w:r>
      <w:hyperlink r:id="rId25" w:tgtFrame="_blank" w:history="1">
        <w:r w:rsidRPr="00B15618">
          <w:rPr>
            <w:rFonts w:ascii="Arial" w:eastAsia="宋体" w:hAnsi="Arial" w:cs="Arial"/>
            <w:color w:val="136EC2"/>
            <w:kern w:val="0"/>
            <w:szCs w:val="21"/>
          </w:rPr>
          <w:t>紧急事件</w:t>
        </w:r>
      </w:hyperlink>
      <w:r w:rsidRPr="00B15618">
        <w:rPr>
          <w:rFonts w:ascii="Arial" w:eastAsia="宋体" w:hAnsi="Arial" w:cs="Arial"/>
          <w:color w:val="333333"/>
          <w:kern w:val="0"/>
          <w:szCs w:val="21"/>
        </w:rPr>
        <w:t>时，物业服务企业应当及时采取应急措施，并按规定向相关行政管理部门和专业单位报告，协助做好相关工作。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物业服务企业可以委托有相应资质的企业或者个人完成物业管理区域内机电设备维修养护、清洁卫生、园林绿化等专项服务，但不得将该区域内的全部物业服务一并委托给他人。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合同期限届满三个月前，业主委员会应当组织召开业主大会，决定续聘或选聘物业服务企业，并将决定书面告知物业服务企业；业主大会决定续聘的，业主委员会应当在物业服务合同期限届满一个月前与物业服务企业续签物业服务合同；业主大会决定选聘新的物业服务企业的，原物业服务企业应当在物业服务合同终止之日起十五日内退出物业管理区域，并配合依法选聘的物业服务企业接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决定不再续签物业服务合同的，应当在物业服务合同期限届满三个月前书面告知业主委员会；没有业主委员会的，应当在合同期限届满三个月前在物业管理区域内公示，并书面告知物业所在地街道办事处（乡镇人民政府）。</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物业服务合同期限届满，业主大会没有</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选聘或者续聘决定，原物业服务企业自愿按照原合同约定继续提供服务的，物业服务合同自动延续至业主大会</w:t>
      </w:r>
      <w:proofErr w:type="gramStart"/>
      <w:r w:rsidRPr="00B15618">
        <w:rPr>
          <w:rFonts w:ascii="Arial" w:eastAsia="宋体" w:hAnsi="Arial" w:cs="Arial"/>
          <w:color w:val="333333"/>
          <w:kern w:val="0"/>
          <w:szCs w:val="21"/>
        </w:rPr>
        <w:t>作出</w:t>
      </w:r>
      <w:proofErr w:type="gramEnd"/>
      <w:r w:rsidRPr="00B15618">
        <w:rPr>
          <w:rFonts w:ascii="Arial" w:eastAsia="宋体" w:hAnsi="Arial" w:cs="Arial"/>
          <w:color w:val="333333"/>
          <w:kern w:val="0"/>
          <w:szCs w:val="21"/>
        </w:rPr>
        <w:t>选聘或续聘决定为止。</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lastRenderedPageBreak/>
        <w:t>第五十五条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物业服务企业退出物业服务的，应当履行下列义务：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（一）向</w:t>
      </w:r>
      <w:hyperlink r:id="rId26" w:tgtFrame="_blank" w:history="1">
        <w:r w:rsidRPr="00B15618">
          <w:rPr>
            <w:rFonts w:ascii="Arial" w:eastAsia="宋体" w:hAnsi="Arial" w:cs="Arial"/>
            <w:color w:val="136EC2"/>
            <w:kern w:val="0"/>
            <w:szCs w:val="21"/>
          </w:rPr>
          <w:t>业主委员会</w:t>
        </w:r>
      </w:hyperlink>
      <w:r w:rsidRPr="00B15618">
        <w:rPr>
          <w:rFonts w:ascii="Arial" w:eastAsia="宋体" w:hAnsi="Arial" w:cs="Arial"/>
          <w:color w:val="333333"/>
          <w:kern w:val="0"/>
          <w:szCs w:val="21"/>
        </w:rPr>
        <w:t>（未成立业主委员会的，向街道办事处（乡镇人民政府）移交物业档案、物业服务相关资料和物业服务用房；</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（二）撤出物业管理区域内的物业服务人员；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（三）结算物业服务费用和预收、代收的有关费用；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（四）法律、法规规定的其他事项。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服务收费应当遵循合理、公开以及费用与服务水平相适应的原则，区别不同物业的性质和特点，由业主和物业服务企业按照市价格主管部门会同市房地产行政主管部门制定的物业服务收费办法，在物业服务合同中约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物业服务企业应当在物业管理区域内公示物业服务合同约定的收费项目和标准以及向业主提供特约服务的收费项目和标准。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管理区域内，供水、供电、供气、供热、通信、有线电视等专业单位应当向最终用户收取有关费用，最终用户应当按时、足额缴纳。其中，属物业专有部分的费用，由业主缴纳；属物业服务企业使用的费用，由物业服务企业缴纳。</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专业单位不得强制物业服务企业代收有关费用，不得因物业服务企业或者其他管理人拒绝代收而停止提供服务。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物业服务企业接受专业单位委托代收有关费用的，可以根据双方约定向委托单位收取代收手续费，但不得向业主收取手续费等额外费用。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街道办事处（乡镇人民政府）、建设单位、物业服务企业、业主委员会及其工作人员应当妥善保存业主信息资料，不得泄露。</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4" w:name="2_6"/>
      <w:bookmarkStart w:id="25" w:name="sub2850817_2_6"/>
      <w:bookmarkStart w:id="26" w:name="使用维护"/>
      <w:bookmarkEnd w:id="24"/>
      <w:bookmarkEnd w:id="25"/>
      <w:bookmarkEnd w:id="26"/>
      <w:r w:rsidRPr="00B15618">
        <w:rPr>
          <w:rFonts w:ascii="Arial" w:eastAsia="宋体" w:hAnsi="Arial" w:cs="Arial"/>
          <w:b/>
          <w:bCs/>
          <w:color w:val="333333"/>
          <w:kern w:val="0"/>
        </w:rPr>
        <w:t>使用维护</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指物业的使用与维护</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第五十九条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业主、使用人使用物业，应当自觉遵守法律、法规、管理规约的规定和业主大会、业主委员会的决定，不得损害公共利益和他人合法权益。</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物业管理区域内禁止下列行为：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（一）占用地上或者地下空间违法修建建筑物、构筑物；</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（二）破坏或者擅自改变房屋外观；</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（三）损坏或者擅自变动房屋承重结构、主体结构；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（四）损坏或者擅自占用、改建物业共用部分；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（五）损坏或者擅自占用、移装共用设施设备；</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（六）将卫生间、厨房改在下层住户的卧室、起居室（厅）、书房的上方；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（七）存放、铺设超负荷物品；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（八）发出超过规定标准的噪音；</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（九）存放不符合安全标准的易燃、易爆、剧毒、放射性等危险物品；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（十）违反法律法规以及管理规约，改变房屋用途，将住宅改变为经营性用房；</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（十一）乱丢垃圾，高空抛物；</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（十二）损毁树木、园林；</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（十三）法律法规和管理规约禁止的其他行为。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管理区域内发生上述行为时，业主、物业使用人有权投诉、举报，物业服务企业、业主委员会应当根据物业服务合同或者管理规约及时予以劝阻、制止；劝阻、制止无效的，物业服务企业、业主委员会应当及时报告有关行政主管部门，有关行政主管部门应当依法及时处理，相关业主和物业使用人应当积极配合。因上述行为导致权利受到侵害的，受害人可依法向人民法院提起民事诉讼。</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业主、使用人应当按照</w:t>
      </w:r>
      <w:hyperlink r:id="rId27" w:tgtFrame="_blank" w:history="1">
        <w:r w:rsidRPr="00B15618">
          <w:rPr>
            <w:rFonts w:ascii="Arial" w:eastAsia="宋体" w:hAnsi="Arial" w:cs="Arial"/>
            <w:color w:val="136EC2"/>
            <w:kern w:val="0"/>
            <w:szCs w:val="21"/>
          </w:rPr>
          <w:t>城乡规划</w:t>
        </w:r>
      </w:hyperlink>
      <w:r w:rsidRPr="00B15618">
        <w:rPr>
          <w:rFonts w:ascii="Arial" w:eastAsia="宋体" w:hAnsi="Arial" w:cs="Arial"/>
          <w:color w:val="333333"/>
          <w:kern w:val="0"/>
          <w:szCs w:val="21"/>
        </w:rPr>
        <w:t>主管部门批准或者房地产权证载明的用途使用物业，不得擅自改变物业使用性质。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使用人将住宅改变为经营性用房的，应当依法申请。在设立（开业）或者住所（经营场所）变更登记时，应当向工商行政管理部门书面承诺遵守法律、法规以及管理规约的规定，并提交住所（经营场所）所在地业主委员会出具的有利害关系的业主同意将住宅改为经营性用房的证明文件及其他登记所需材料。未成立业主委员会的，由所在地居（村）民委员会出具。</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业主、使用人对物业进行装饰、装修前，应当将装饰、装修的时间、范围、方式等口头或书面告知物业服务企业。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物业服务企业应当将告知事项进行登记并将装饰、装修中的禁止行为和注意事项提醒业主或者使用人以及装饰、装修人员。</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物业服务企业对违反装饰、装修规定的行为，</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可以报告相关行政管理部门，由相关行政管理部门依法处理。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利用</w:t>
      </w:r>
      <w:hyperlink r:id="rId28" w:tgtFrame="_blank" w:history="1">
        <w:r w:rsidRPr="00B15618">
          <w:rPr>
            <w:rFonts w:ascii="Arial" w:eastAsia="宋体" w:hAnsi="Arial" w:cs="Arial"/>
            <w:color w:val="136EC2"/>
            <w:kern w:val="0"/>
            <w:szCs w:val="21"/>
          </w:rPr>
          <w:t>物业共用部位</w:t>
        </w:r>
      </w:hyperlink>
      <w:r w:rsidRPr="00B15618">
        <w:rPr>
          <w:rFonts w:ascii="Arial" w:eastAsia="宋体" w:hAnsi="Arial" w:cs="Arial"/>
          <w:color w:val="333333"/>
          <w:kern w:val="0"/>
          <w:szCs w:val="21"/>
        </w:rPr>
        <w:t>、共用设施设备进行经营的，应当在征得相关业主、业主委员会、物业服务企业的同意后，按照规定办理有关手续。利用物业共用部位、共用设施设备经营获取的收益归业主共有，业主可以约定将该收益纳入</w:t>
      </w:r>
      <w:proofErr w:type="gramStart"/>
      <w:r w:rsidRPr="00B15618">
        <w:rPr>
          <w:rFonts w:ascii="Arial" w:eastAsia="宋体" w:hAnsi="Arial" w:cs="Arial"/>
          <w:color w:val="333333"/>
          <w:kern w:val="0"/>
          <w:szCs w:val="21"/>
        </w:rPr>
        <w:t>物业专项</w:t>
      </w:r>
      <w:proofErr w:type="gramEnd"/>
      <w:r w:rsidRPr="00B15618">
        <w:rPr>
          <w:rFonts w:ascii="Arial" w:eastAsia="宋体" w:hAnsi="Arial" w:cs="Arial"/>
          <w:color w:val="333333"/>
          <w:kern w:val="0"/>
          <w:szCs w:val="21"/>
        </w:rPr>
        <w:t>维修资金或者其他合理用途。</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物业管理区域内的机动车停车场（库），应当首先满足业主的使用需要。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建设单位依法取得车位、车库权属登记后，可以向业主出售车位、车库。拟出售的车位、车库数量等于或低于物业管理区域的房屋套数时，每户业主只能购买一个车位或车库。</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车位、车库有空余的，可以临时出租给业主以外的单位、个人。但是，每次租期不得超过六个月。</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占用物业管理区域内业主共有的道路或者其它场地用于停放机动车，以及相关收费和管理事项，由业主大会或者业主委员会决定。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公安、消防、抢险、救护、环卫等特种车辆执行公务时在物业管理区域内临时停放，不得收费。</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物业管理区域内停放车辆，不得影响其他车辆和行人的正常通行。物业管理区域内发生的交通事故，由公安机关负责处理。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专有部分出现危害或者可能危害公共安全、公共利益及他人合法权益的情形时，专有部分所有人应当及时修缮或者采取防范措施。经业主委员会或者物业服务企业通知后，在合理期限内仍未修缮或者采取防范措施的，业主委员会或者物业服务企业应当组织修缮或者采取防范措施，其费用由专有部分所有人承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物业共有部分出现危害或者可能危害公共安全、公共利益及他人合法权益的情形时，业主委员会或者物业服务企业应当组织修缮或者采取防范措施。</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物业共有部分由于人为原因损害的，相关责任人应当及时修缮，并对造成的损失承担赔偿责任；在合理期限内相关责任人未进行修缮的，业主委员会或者物业服务企业应当组织修缮，其费用由相关责任人承担。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供水、供电、供气、供热、通信、有线电视等单位，应当依法承担物业管理区域内相关管线和设施设备维修、养护的责任。具体实施办法由市人民政府另行制定。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物业专有部分、共有部分进行维护、更新和改造时，相关业主负有协助的义务。</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第六十九条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转让或者出租物业时，应当将管理规约内容、物业服务费用标准等事项告知受让人或者承租人，并自物业转让合同或者租赁合同签订之日起十五日内，将物业转让或者出租情况告知业主委员会和物业服务企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拥有两户以上业主的物业应当建立</w:t>
      </w:r>
      <w:proofErr w:type="gramStart"/>
      <w:r w:rsidRPr="00B15618">
        <w:rPr>
          <w:rFonts w:ascii="Arial" w:eastAsia="宋体" w:hAnsi="Arial" w:cs="Arial"/>
          <w:color w:val="333333"/>
          <w:kern w:val="0"/>
          <w:szCs w:val="21"/>
        </w:rPr>
        <w:t>物业专项</w:t>
      </w:r>
      <w:proofErr w:type="gramEnd"/>
      <w:r w:rsidRPr="00B15618">
        <w:rPr>
          <w:rFonts w:ascii="Arial" w:eastAsia="宋体" w:hAnsi="Arial" w:cs="Arial"/>
          <w:color w:val="333333"/>
          <w:kern w:val="0"/>
          <w:szCs w:val="21"/>
        </w:rPr>
        <w:t>维修资金。</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proofErr w:type="gramStart"/>
      <w:r w:rsidRPr="00B15618">
        <w:rPr>
          <w:rFonts w:ascii="Arial" w:eastAsia="宋体" w:hAnsi="Arial" w:cs="Arial"/>
          <w:color w:val="333333"/>
          <w:kern w:val="0"/>
          <w:szCs w:val="21"/>
        </w:rPr>
        <w:t>物业专项</w:t>
      </w:r>
      <w:proofErr w:type="gramEnd"/>
      <w:r w:rsidRPr="00B15618">
        <w:rPr>
          <w:rFonts w:ascii="Arial" w:eastAsia="宋体" w:hAnsi="Arial" w:cs="Arial"/>
          <w:color w:val="333333"/>
          <w:kern w:val="0"/>
          <w:szCs w:val="21"/>
        </w:rPr>
        <w:t>维修资金管理实行专户存储、专款专用、所有权人决策、政府监管的原则。</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proofErr w:type="gramStart"/>
      <w:r w:rsidRPr="00B15618">
        <w:rPr>
          <w:rFonts w:ascii="Arial" w:eastAsia="宋体" w:hAnsi="Arial" w:cs="Arial"/>
          <w:color w:val="333333"/>
          <w:kern w:val="0"/>
          <w:szCs w:val="21"/>
        </w:rPr>
        <w:t>物业专项</w:t>
      </w:r>
      <w:proofErr w:type="gramEnd"/>
      <w:r w:rsidRPr="00B15618">
        <w:rPr>
          <w:rFonts w:ascii="Arial" w:eastAsia="宋体" w:hAnsi="Arial" w:cs="Arial"/>
          <w:color w:val="333333"/>
          <w:kern w:val="0"/>
          <w:szCs w:val="21"/>
        </w:rPr>
        <w:t>维修资金归集、使用与监管的具体办法由市人民政府另行制定。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物业维修、更新、改造的费用，按照下列规定承担：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（一）专有部分的维修、更新、改造费用，由专有部分业主承担；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（二）部分共有部分的维修、更新、改造费用，由部分共有的业主分担；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（三）全体共有部分的维修、更新、改造费用，由全体业主分担。</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因物业服务企业的责任，导致物业共有部分未到维修、更新年限而需要维修、更新的，物业服务企业应当承担与其责任相当的费用。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使用人对物业服务企业在物业管理活动中侵害自己合法权益的行为，可以向物业所在地区县（自治县）房地产行政主管部门投诉，区县（自治县）房地产行政主管部门应当及时受理，并在受理之日起三十日内将处理结果回复投诉人。属于其他部门职责的，告知投诉人向相关部门投诉。</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7" w:name="2_7"/>
      <w:bookmarkStart w:id="28" w:name="sub2850817_2_7"/>
      <w:bookmarkStart w:id="29" w:name="法律责任"/>
      <w:bookmarkEnd w:id="27"/>
      <w:bookmarkEnd w:id="28"/>
      <w:bookmarkEnd w:id="29"/>
      <w:r w:rsidRPr="00B15618">
        <w:rPr>
          <w:rFonts w:ascii="Arial" w:eastAsia="宋体" w:hAnsi="Arial" w:cs="Arial"/>
          <w:b/>
          <w:bCs/>
          <w:color w:val="333333"/>
          <w:kern w:val="0"/>
        </w:rPr>
        <w:t>法律责任</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对违反本条例规定的行为，法律、法规有处罚规定的，从其规定。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本条例的规定，物业中有住宅项目的建设单位未通过招标投标的方式选聘物业服务企业，或者未经批准擅自采用协议方式选聘物业服务企业的，由物业所在地区县（自治县）房地产行政主管部门责令限期改正，给予警告，可以并处十万元以下的罚款。</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违反本条例的规定，建设单位在物业管理区域内不按照规定配置物业服务用房的，由物业所在地区县（自治县）房地产行政主管部门责令限期改正，没收违法所得，并处十万元以上五十万元以下的罚款。</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违反本条例的规定，建设单位有下列行为之一的，由物业所在地区县（自治县）房地产行政主管部门予以处罚：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（一）未移交物业档案的，责令限期改正，逾期仍不改正的，予以通报，处一万元以上十万元以下的罚款；</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（二）未将前期物业服务合同报送备案的，责令限期改正，逾期仍不改正的，处五千元以上五万元以下的罚款；</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（三）泄露业主信息资料的，给予警告，造成严重后果的，处一万元以上十万元以下的罚款；构成犯罪的，依法追究刑事责任。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第七十七条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违反本条例的规定，物业服务企业有下列行为之一的，由物业所在地区县（自治县）房地产行政主管部门予以处罚：</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（一）未将物业服务合同报送备案的，责令限期改正，逾期仍不改正的，处五千元以上五万元以下的罚款；</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（二）未制定安全防范应急预案的，责令限期改正，逾期仍不改正的，处一万元以上十万元以下的罚款；</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业主大会依法选聘新的物业服务企业后，原物业服务企业不按规定退出物业管理区域的，责令限期退出；逾期不退出的，处五万元以上十五万元以下罚款，并由颁发其资质证书的行政主管部门降低其资质等级或者取消其资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（四）退出服务时不履行相关义务的，责令限期改正，并在一年内不得参加物业管理招标投标活动；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（五）泄露业主信息资料的，予以通报，造成严重后果的，处一万元以上十万元以下的罚款；构成犯罪的，依法追究刑事责任。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第七十八条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违反本条例的规定，物业服务企业限制或者侵犯业主权利的，由颁发资质证书的行政主管部门责令限期改正，逾期仍不改正的，降低其资质等级或者取消其资质。</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第七十九条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违反本条例的规定，业主委员会未履行相关职责的，由物业所在地街道办事处（乡镇人民政府）责令限期履行，逾期仍不履行的，予以通报。</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第八十条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业主委员会成员违反本条例第三十条规定的，由区县</w:t>
      </w:r>
      <w:r w:rsidRPr="00B15618">
        <w:rPr>
          <w:rFonts w:ascii="Arial" w:eastAsia="宋体" w:hAnsi="Arial" w:cs="Arial"/>
          <w:color w:val="333333"/>
          <w:kern w:val="0"/>
          <w:szCs w:val="21"/>
        </w:rPr>
        <w:t>(</w:t>
      </w:r>
      <w:r w:rsidRPr="00B15618">
        <w:rPr>
          <w:rFonts w:ascii="Arial" w:eastAsia="宋体" w:hAnsi="Arial" w:cs="Arial"/>
          <w:color w:val="333333"/>
          <w:kern w:val="0"/>
          <w:szCs w:val="21"/>
        </w:rPr>
        <w:t>自治县</w:t>
      </w:r>
      <w:r w:rsidRPr="00B15618">
        <w:rPr>
          <w:rFonts w:ascii="Arial" w:eastAsia="宋体" w:hAnsi="Arial" w:cs="Arial"/>
          <w:color w:val="333333"/>
          <w:kern w:val="0"/>
          <w:szCs w:val="21"/>
        </w:rPr>
        <w:t>)</w:t>
      </w:r>
      <w:r w:rsidRPr="00B15618">
        <w:rPr>
          <w:rFonts w:ascii="Arial" w:eastAsia="宋体" w:hAnsi="Arial" w:cs="Arial"/>
          <w:color w:val="333333"/>
          <w:kern w:val="0"/>
          <w:szCs w:val="21"/>
        </w:rPr>
        <w:t>相关行政主管部门依法处理，并在物业管理区域内予以通报；构成犯罪的，依法追究刑事责任。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业主委员会成员履行职务时违反法律、法规或者管理规约的规定，侵害业主合法权益，给业主造成损害的，应当承担相应的赔偿责任。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第八十一条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违反物业服务合同约定，业主逾期</w:t>
      </w:r>
      <w:proofErr w:type="gramStart"/>
      <w:r w:rsidRPr="00B15618">
        <w:rPr>
          <w:rFonts w:ascii="Arial" w:eastAsia="宋体" w:hAnsi="Arial" w:cs="Arial"/>
          <w:color w:val="333333"/>
          <w:kern w:val="0"/>
          <w:szCs w:val="21"/>
        </w:rPr>
        <w:t>不</w:t>
      </w:r>
      <w:proofErr w:type="gramEnd"/>
      <w:r w:rsidRPr="00B15618">
        <w:rPr>
          <w:rFonts w:ascii="Arial" w:eastAsia="宋体" w:hAnsi="Arial" w:cs="Arial"/>
          <w:color w:val="333333"/>
          <w:kern w:val="0"/>
          <w:szCs w:val="21"/>
        </w:rPr>
        <w:t>交纳物业服务费用的，业主委员会应当督促其限期交纳；逾期仍</w:t>
      </w:r>
      <w:proofErr w:type="gramStart"/>
      <w:r w:rsidRPr="00B15618">
        <w:rPr>
          <w:rFonts w:ascii="Arial" w:eastAsia="宋体" w:hAnsi="Arial" w:cs="Arial"/>
          <w:color w:val="333333"/>
          <w:kern w:val="0"/>
          <w:szCs w:val="21"/>
        </w:rPr>
        <w:t>不</w:t>
      </w:r>
      <w:proofErr w:type="gramEnd"/>
      <w:r w:rsidRPr="00B15618">
        <w:rPr>
          <w:rFonts w:ascii="Arial" w:eastAsia="宋体" w:hAnsi="Arial" w:cs="Arial"/>
          <w:color w:val="333333"/>
          <w:kern w:val="0"/>
          <w:szCs w:val="21"/>
        </w:rPr>
        <w:t>交纳的，物业服务企业可以向人民法院起诉，或者按约定申请仲裁。</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第八十二条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违反本条例第五十九条规定，给他人造成损害的，依法承担民事责任；违反行政管理规定的，由有关行政主管部门按照下列规定予以查处；构成犯罪的，依法追究刑事责任：</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（一）违反第一项、第二项规定的，由区县（自治县）规划行政主管部门依法查处；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（二）违反第三项规定的，由区县（自治县）建设行政主管部门依法查处；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（三）违反第四项、第五项、第六项、第七项规定的，由区县（自治县）房地产行政主管部门依法查处；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（四）违反第八项规定的，由区县（自治县）环境保护行政主管部门依法查处；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（五）违反第九项规定的，由区县（自治县）公安、环保行政主管部门依法查处；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（六）违反第十项规定的，由区县（自治县）规划、工商行政主管部门依法查处；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lastRenderedPageBreak/>
        <w:t>（七）违反第十一项、第十二项、第十三项规定的，由相关行政主管部门依法查处。</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第八十三条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房地产行政主管部门、街道办事处（乡镇人民政府）或者其他有关行政管理部门及其工作人员违反本条例的规定，未履行相关职责或者在工作中玩忽职守、滥用职权、徇私舞弊的，由所在单位、上级机关或者监察部门责令改正；情节严重的，对直接责任人给予行政处分；给当事人造成损失的，依法承担赔偿责任；构成犯罪的，依法追究刑事责任。</w:t>
      </w:r>
    </w:p>
    <w:p w:rsidR="00B15618" w:rsidRPr="00B15618" w:rsidRDefault="00B15618" w:rsidP="00B15618">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30" w:name="2_8"/>
      <w:bookmarkStart w:id="31" w:name="sub2850817_2_8"/>
      <w:bookmarkStart w:id="32" w:name="附则"/>
      <w:bookmarkEnd w:id="30"/>
      <w:bookmarkEnd w:id="31"/>
      <w:bookmarkEnd w:id="32"/>
      <w:r w:rsidRPr="00B15618">
        <w:rPr>
          <w:rFonts w:ascii="Arial" w:eastAsia="宋体" w:hAnsi="Arial" w:cs="Arial"/>
          <w:b/>
          <w:bCs/>
          <w:color w:val="333333"/>
          <w:kern w:val="0"/>
        </w:rPr>
        <w:t>附则</w:t>
      </w:r>
      <w:r w:rsidRPr="00B15618">
        <w:rPr>
          <w:rFonts w:ascii="Arial" w:eastAsia="宋体" w:hAnsi="Arial" w:cs="Arial"/>
          <w:b/>
          <w:bCs/>
          <w:color w:val="333333"/>
          <w:kern w:val="0"/>
          <w:szCs w:val="21"/>
        </w:rPr>
        <w:t xml:space="preserve"> </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第八十四条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本条例下列用语的含义为：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物业，指房屋及配套的设施设备和相关场地。</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业主，指房地产权证载明或者其他法定文件确定的物业所有权人。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使用人，指物业的承租人或者其他实际使用物业的人。</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hyperlink r:id="rId29" w:tgtFrame="_blank" w:history="1">
        <w:r w:rsidRPr="00B15618">
          <w:rPr>
            <w:rFonts w:ascii="Arial" w:eastAsia="宋体" w:hAnsi="Arial" w:cs="Arial"/>
            <w:color w:val="136EC2"/>
            <w:kern w:val="0"/>
            <w:szCs w:val="21"/>
          </w:rPr>
          <w:t>前期物业管理</w:t>
        </w:r>
      </w:hyperlink>
      <w:r w:rsidRPr="00B15618">
        <w:rPr>
          <w:rFonts w:ascii="Arial" w:eastAsia="宋体" w:hAnsi="Arial" w:cs="Arial"/>
          <w:color w:val="333333"/>
          <w:kern w:val="0"/>
          <w:szCs w:val="21"/>
        </w:rPr>
        <w:t>，指物业出售后至业主大会成立之前进行的物业管理。</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color w:val="333333"/>
          <w:kern w:val="0"/>
          <w:szCs w:val="21"/>
        </w:rPr>
        <w:t>本条例使用的数字含本数。</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第八十五条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对未聘请物业服务企业从事物业服务活动的物业项目，其业主大会、业主委员会及物业使用与维护的相关事项可以参照本条例执行。</w:t>
      </w:r>
    </w:p>
    <w:p w:rsidR="00B15618" w:rsidRPr="00B15618" w:rsidRDefault="00B15618" w:rsidP="00B15618">
      <w:pPr>
        <w:widowControl/>
        <w:shd w:val="clear" w:color="auto" w:fill="FFFFFF"/>
        <w:spacing w:line="360" w:lineRule="atLeast"/>
        <w:ind w:firstLine="480"/>
        <w:jc w:val="left"/>
        <w:rPr>
          <w:rFonts w:ascii="Arial" w:eastAsia="宋体" w:hAnsi="Arial" w:cs="Arial"/>
          <w:color w:val="333333"/>
          <w:kern w:val="0"/>
          <w:szCs w:val="21"/>
        </w:rPr>
      </w:pPr>
      <w:r w:rsidRPr="00B15618">
        <w:rPr>
          <w:rFonts w:ascii="Arial" w:eastAsia="宋体" w:hAnsi="Arial" w:cs="Arial"/>
          <w:b/>
          <w:bCs/>
          <w:color w:val="333333"/>
          <w:kern w:val="0"/>
          <w:szCs w:val="21"/>
        </w:rPr>
        <w:t>第八十六条</w:t>
      </w:r>
      <w:r w:rsidRPr="00B15618">
        <w:rPr>
          <w:rFonts w:ascii="Arial" w:eastAsia="宋体" w:hAnsi="Arial" w:cs="Arial"/>
          <w:color w:val="333333"/>
          <w:kern w:val="0"/>
          <w:szCs w:val="21"/>
        </w:rPr>
        <w:t xml:space="preserve"> </w:t>
      </w:r>
      <w:r w:rsidRPr="00B15618">
        <w:rPr>
          <w:rFonts w:ascii="Arial" w:eastAsia="宋体" w:hAnsi="Arial" w:cs="Arial"/>
          <w:color w:val="333333"/>
          <w:kern w:val="0"/>
          <w:szCs w:val="21"/>
        </w:rPr>
        <w:t>本条例自</w:t>
      </w:r>
      <w:r w:rsidRPr="00B15618">
        <w:rPr>
          <w:rFonts w:ascii="Arial" w:eastAsia="宋体" w:hAnsi="Arial" w:cs="Arial"/>
          <w:color w:val="333333"/>
          <w:kern w:val="0"/>
          <w:szCs w:val="21"/>
        </w:rPr>
        <w:t>2009</w:t>
      </w:r>
      <w:r w:rsidRPr="00B15618">
        <w:rPr>
          <w:rFonts w:ascii="Arial" w:eastAsia="宋体" w:hAnsi="Arial" w:cs="Arial"/>
          <w:color w:val="333333"/>
          <w:kern w:val="0"/>
          <w:szCs w:val="21"/>
        </w:rPr>
        <w:t>年</w:t>
      </w:r>
      <w:r w:rsidRPr="00B15618">
        <w:rPr>
          <w:rFonts w:ascii="Arial" w:eastAsia="宋体" w:hAnsi="Arial" w:cs="Arial"/>
          <w:color w:val="333333"/>
          <w:kern w:val="0"/>
          <w:szCs w:val="21"/>
        </w:rPr>
        <w:t>10</w:t>
      </w:r>
      <w:r w:rsidRPr="00B15618">
        <w:rPr>
          <w:rFonts w:ascii="Arial" w:eastAsia="宋体" w:hAnsi="Arial" w:cs="Arial"/>
          <w:color w:val="333333"/>
          <w:kern w:val="0"/>
          <w:szCs w:val="21"/>
        </w:rPr>
        <w:t>月</w:t>
      </w:r>
      <w:r w:rsidRPr="00B15618">
        <w:rPr>
          <w:rFonts w:ascii="Arial" w:eastAsia="宋体" w:hAnsi="Arial" w:cs="Arial"/>
          <w:color w:val="333333"/>
          <w:kern w:val="0"/>
          <w:szCs w:val="21"/>
        </w:rPr>
        <w:t>1</w:t>
      </w:r>
      <w:r w:rsidRPr="00B15618">
        <w:rPr>
          <w:rFonts w:ascii="Arial" w:eastAsia="宋体" w:hAnsi="Arial" w:cs="Arial"/>
          <w:color w:val="333333"/>
          <w:kern w:val="0"/>
          <w:szCs w:val="21"/>
        </w:rPr>
        <w:t>日起施行。</w:t>
      </w:r>
      <w:r w:rsidRPr="00B15618">
        <w:rPr>
          <w:rFonts w:ascii="Arial" w:eastAsia="宋体" w:hAnsi="Arial" w:cs="Arial"/>
          <w:color w:val="333333"/>
          <w:kern w:val="0"/>
          <w:szCs w:val="21"/>
        </w:rPr>
        <w:t>2002</w:t>
      </w:r>
      <w:r w:rsidRPr="00B15618">
        <w:rPr>
          <w:rFonts w:ascii="Arial" w:eastAsia="宋体" w:hAnsi="Arial" w:cs="Arial"/>
          <w:color w:val="333333"/>
          <w:kern w:val="0"/>
          <w:szCs w:val="21"/>
        </w:rPr>
        <w:t>年</w:t>
      </w:r>
      <w:r w:rsidRPr="00B15618">
        <w:rPr>
          <w:rFonts w:ascii="Arial" w:eastAsia="宋体" w:hAnsi="Arial" w:cs="Arial"/>
          <w:color w:val="333333"/>
          <w:kern w:val="0"/>
          <w:szCs w:val="21"/>
        </w:rPr>
        <w:t>9</w:t>
      </w:r>
      <w:r w:rsidRPr="00B15618">
        <w:rPr>
          <w:rFonts w:ascii="Arial" w:eastAsia="宋体" w:hAnsi="Arial" w:cs="Arial"/>
          <w:color w:val="333333"/>
          <w:kern w:val="0"/>
          <w:szCs w:val="21"/>
        </w:rPr>
        <w:t>月</w:t>
      </w:r>
      <w:r w:rsidRPr="00B15618">
        <w:rPr>
          <w:rFonts w:ascii="Arial" w:eastAsia="宋体" w:hAnsi="Arial" w:cs="Arial"/>
          <w:color w:val="333333"/>
          <w:kern w:val="0"/>
          <w:szCs w:val="21"/>
        </w:rPr>
        <w:t>25</w:t>
      </w:r>
      <w:r w:rsidRPr="00B15618">
        <w:rPr>
          <w:rFonts w:ascii="Arial" w:eastAsia="宋体" w:hAnsi="Arial" w:cs="Arial"/>
          <w:color w:val="333333"/>
          <w:kern w:val="0"/>
          <w:szCs w:val="21"/>
        </w:rPr>
        <w:t>日重庆市第一届人民代表大会常务委员会第四十二次会议通过的《重庆市物业管理条例》同时废止。</w:t>
      </w:r>
    </w:p>
    <w:p w:rsidR="00CE03BA" w:rsidRPr="00B15618" w:rsidRDefault="00CE03BA">
      <w:pPr>
        <w:rPr>
          <w:rFonts w:hint="eastAsia"/>
        </w:rPr>
      </w:pPr>
    </w:p>
    <w:sectPr w:rsidR="00CE03BA" w:rsidRPr="00B15618" w:rsidSect="00CE03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5618"/>
    <w:rsid w:val="0000623E"/>
    <w:rsid w:val="00022D00"/>
    <w:rsid w:val="00030021"/>
    <w:rsid w:val="00031064"/>
    <w:rsid w:val="00047D6B"/>
    <w:rsid w:val="00054D01"/>
    <w:rsid w:val="00064429"/>
    <w:rsid w:val="000675E9"/>
    <w:rsid w:val="00070155"/>
    <w:rsid w:val="000756EF"/>
    <w:rsid w:val="0007706C"/>
    <w:rsid w:val="0008265D"/>
    <w:rsid w:val="00090E2F"/>
    <w:rsid w:val="00094CD8"/>
    <w:rsid w:val="000973BC"/>
    <w:rsid w:val="000A0E93"/>
    <w:rsid w:val="000A14FC"/>
    <w:rsid w:val="000A4302"/>
    <w:rsid w:val="000A47F1"/>
    <w:rsid w:val="000A62CD"/>
    <w:rsid w:val="000C6C06"/>
    <w:rsid w:val="000D129F"/>
    <w:rsid w:val="000D2E09"/>
    <w:rsid w:val="001058AA"/>
    <w:rsid w:val="00122E12"/>
    <w:rsid w:val="0012385B"/>
    <w:rsid w:val="00124002"/>
    <w:rsid w:val="001347BD"/>
    <w:rsid w:val="00155421"/>
    <w:rsid w:val="00156354"/>
    <w:rsid w:val="0016205D"/>
    <w:rsid w:val="00165361"/>
    <w:rsid w:val="00174EE2"/>
    <w:rsid w:val="00193C0A"/>
    <w:rsid w:val="001974D7"/>
    <w:rsid w:val="00197B99"/>
    <w:rsid w:val="001A011D"/>
    <w:rsid w:val="001A6ADF"/>
    <w:rsid w:val="001B0241"/>
    <w:rsid w:val="001B2CDF"/>
    <w:rsid w:val="001C46F4"/>
    <w:rsid w:val="001C55B4"/>
    <w:rsid w:val="001C74D0"/>
    <w:rsid w:val="001D6544"/>
    <w:rsid w:val="001E12CE"/>
    <w:rsid w:val="001E181A"/>
    <w:rsid w:val="001E5695"/>
    <w:rsid w:val="001E6955"/>
    <w:rsid w:val="001F4CAE"/>
    <w:rsid w:val="001F59DD"/>
    <w:rsid w:val="00201D5D"/>
    <w:rsid w:val="0020260D"/>
    <w:rsid w:val="00204F02"/>
    <w:rsid w:val="00217008"/>
    <w:rsid w:val="00220D44"/>
    <w:rsid w:val="00232749"/>
    <w:rsid w:val="00243499"/>
    <w:rsid w:val="00247004"/>
    <w:rsid w:val="00253E41"/>
    <w:rsid w:val="00254995"/>
    <w:rsid w:val="00256D9A"/>
    <w:rsid w:val="0025799C"/>
    <w:rsid w:val="002731A4"/>
    <w:rsid w:val="00281204"/>
    <w:rsid w:val="00283C0E"/>
    <w:rsid w:val="002C1A9A"/>
    <w:rsid w:val="002C4A49"/>
    <w:rsid w:val="002C5A96"/>
    <w:rsid w:val="002D35D1"/>
    <w:rsid w:val="002E23F1"/>
    <w:rsid w:val="002E744D"/>
    <w:rsid w:val="002F0213"/>
    <w:rsid w:val="00300052"/>
    <w:rsid w:val="0030138B"/>
    <w:rsid w:val="00304440"/>
    <w:rsid w:val="00304C87"/>
    <w:rsid w:val="00313902"/>
    <w:rsid w:val="00316F1A"/>
    <w:rsid w:val="00322F2D"/>
    <w:rsid w:val="00331B3E"/>
    <w:rsid w:val="003336FF"/>
    <w:rsid w:val="00336670"/>
    <w:rsid w:val="00341ADA"/>
    <w:rsid w:val="00342637"/>
    <w:rsid w:val="003461B7"/>
    <w:rsid w:val="003626FD"/>
    <w:rsid w:val="00364370"/>
    <w:rsid w:val="00393809"/>
    <w:rsid w:val="003A6ED1"/>
    <w:rsid w:val="003B2509"/>
    <w:rsid w:val="003B6147"/>
    <w:rsid w:val="003C06E7"/>
    <w:rsid w:val="003C2BF4"/>
    <w:rsid w:val="003C5D07"/>
    <w:rsid w:val="003D50C5"/>
    <w:rsid w:val="003F1B8B"/>
    <w:rsid w:val="00401C19"/>
    <w:rsid w:val="00413A56"/>
    <w:rsid w:val="00421145"/>
    <w:rsid w:val="0043706D"/>
    <w:rsid w:val="00446A62"/>
    <w:rsid w:val="00467E0A"/>
    <w:rsid w:val="004706C1"/>
    <w:rsid w:val="00477C9C"/>
    <w:rsid w:val="004911BD"/>
    <w:rsid w:val="004B51CA"/>
    <w:rsid w:val="004B73F6"/>
    <w:rsid w:val="004D63A9"/>
    <w:rsid w:val="004E12E8"/>
    <w:rsid w:val="004E71BD"/>
    <w:rsid w:val="004E7B28"/>
    <w:rsid w:val="004F084E"/>
    <w:rsid w:val="005117E7"/>
    <w:rsid w:val="00521DD9"/>
    <w:rsid w:val="00525B8B"/>
    <w:rsid w:val="00526D97"/>
    <w:rsid w:val="00540DD3"/>
    <w:rsid w:val="0054602D"/>
    <w:rsid w:val="00553B40"/>
    <w:rsid w:val="00554AD4"/>
    <w:rsid w:val="005718D4"/>
    <w:rsid w:val="0057565D"/>
    <w:rsid w:val="005A3A85"/>
    <w:rsid w:val="005A789C"/>
    <w:rsid w:val="005A78CF"/>
    <w:rsid w:val="005A79D8"/>
    <w:rsid w:val="005C0FFF"/>
    <w:rsid w:val="005C5B19"/>
    <w:rsid w:val="005D5773"/>
    <w:rsid w:val="005D6C99"/>
    <w:rsid w:val="005E0FD8"/>
    <w:rsid w:val="005E12CF"/>
    <w:rsid w:val="005E2817"/>
    <w:rsid w:val="005F160D"/>
    <w:rsid w:val="005F20F1"/>
    <w:rsid w:val="005F6C25"/>
    <w:rsid w:val="00601FE4"/>
    <w:rsid w:val="00602C76"/>
    <w:rsid w:val="00604467"/>
    <w:rsid w:val="00610C18"/>
    <w:rsid w:val="00620DD5"/>
    <w:rsid w:val="00623E47"/>
    <w:rsid w:val="00625BD3"/>
    <w:rsid w:val="006325CC"/>
    <w:rsid w:val="00632D12"/>
    <w:rsid w:val="00633CCF"/>
    <w:rsid w:val="00643938"/>
    <w:rsid w:val="00647A55"/>
    <w:rsid w:val="00662A1B"/>
    <w:rsid w:val="00666895"/>
    <w:rsid w:val="00666996"/>
    <w:rsid w:val="006709A5"/>
    <w:rsid w:val="00672A28"/>
    <w:rsid w:val="00672BCA"/>
    <w:rsid w:val="006808DA"/>
    <w:rsid w:val="006863A3"/>
    <w:rsid w:val="00693D8D"/>
    <w:rsid w:val="00694AE0"/>
    <w:rsid w:val="00694B57"/>
    <w:rsid w:val="00695094"/>
    <w:rsid w:val="00695195"/>
    <w:rsid w:val="00696EDA"/>
    <w:rsid w:val="006B5C68"/>
    <w:rsid w:val="006C1581"/>
    <w:rsid w:val="006D42F8"/>
    <w:rsid w:val="006D5A02"/>
    <w:rsid w:val="006D7DC4"/>
    <w:rsid w:val="006E20A6"/>
    <w:rsid w:val="006E5C7B"/>
    <w:rsid w:val="006F0E2E"/>
    <w:rsid w:val="006F3BC2"/>
    <w:rsid w:val="006F67A6"/>
    <w:rsid w:val="00707D05"/>
    <w:rsid w:val="007105E2"/>
    <w:rsid w:val="007343BE"/>
    <w:rsid w:val="0073609C"/>
    <w:rsid w:val="00736187"/>
    <w:rsid w:val="00741B9F"/>
    <w:rsid w:val="00752B0A"/>
    <w:rsid w:val="00755624"/>
    <w:rsid w:val="007657C3"/>
    <w:rsid w:val="00776D8B"/>
    <w:rsid w:val="007838FE"/>
    <w:rsid w:val="00783AF3"/>
    <w:rsid w:val="007A15AF"/>
    <w:rsid w:val="007A37C1"/>
    <w:rsid w:val="007A38C1"/>
    <w:rsid w:val="007B401F"/>
    <w:rsid w:val="007C1F91"/>
    <w:rsid w:val="007C43C4"/>
    <w:rsid w:val="007D1CB0"/>
    <w:rsid w:val="007D26FC"/>
    <w:rsid w:val="007D4800"/>
    <w:rsid w:val="007E2146"/>
    <w:rsid w:val="007E36A4"/>
    <w:rsid w:val="007F23CD"/>
    <w:rsid w:val="007F5575"/>
    <w:rsid w:val="007F5AA6"/>
    <w:rsid w:val="008061DE"/>
    <w:rsid w:val="00811983"/>
    <w:rsid w:val="00815E7A"/>
    <w:rsid w:val="00821E74"/>
    <w:rsid w:val="00831AB7"/>
    <w:rsid w:val="00833F8B"/>
    <w:rsid w:val="00845318"/>
    <w:rsid w:val="0084631A"/>
    <w:rsid w:val="008463EA"/>
    <w:rsid w:val="00860538"/>
    <w:rsid w:val="008670E0"/>
    <w:rsid w:val="0087346E"/>
    <w:rsid w:val="00876CBA"/>
    <w:rsid w:val="008908CE"/>
    <w:rsid w:val="008A3C08"/>
    <w:rsid w:val="008B1281"/>
    <w:rsid w:val="008B4C65"/>
    <w:rsid w:val="008C2627"/>
    <w:rsid w:val="008C344D"/>
    <w:rsid w:val="008C4F90"/>
    <w:rsid w:val="008D2BE0"/>
    <w:rsid w:val="008D402D"/>
    <w:rsid w:val="008E7EE3"/>
    <w:rsid w:val="008F4DF8"/>
    <w:rsid w:val="00913E5B"/>
    <w:rsid w:val="009228F2"/>
    <w:rsid w:val="0092639B"/>
    <w:rsid w:val="009357DB"/>
    <w:rsid w:val="00936AEE"/>
    <w:rsid w:val="0094547F"/>
    <w:rsid w:val="00945878"/>
    <w:rsid w:val="009511F3"/>
    <w:rsid w:val="00953AB7"/>
    <w:rsid w:val="0097013A"/>
    <w:rsid w:val="009721C0"/>
    <w:rsid w:val="00980622"/>
    <w:rsid w:val="00980B89"/>
    <w:rsid w:val="00980D50"/>
    <w:rsid w:val="00985EA8"/>
    <w:rsid w:val="00994072"/>
    <w:rsid w:val="009942EF"/>
    <w:rsid w:val="009A1C95"/>
    <w:rsid w:val="009A2851"/>
    <w:rsid w:val="009A2DA2"/>
    <w:rsid w:val="009C0481"/>
    <w:rsid w:val="009C0C45"/>
    <w:rsid w:val="009F00F7"/>
    <w:rsid w:val="009F10CB"/>
    <w:rsid w:val="009F33A9"/>
    <w:rsid w:val="00A11FD4"/>
    <w:rsid w:val="00A21DC8"/>
    <w:rsid w:val="00A269D8"/>
    <w:rsid w:val="00A30C6B"/>
    <w:rsid w:val="00A32F2B"/>
    <w:rsid w:val="00A37E13"/>
    <w:rsid w:val="00A4298C"/>
    <w:rsid w:val="00A4443A"/>
    <w:rsid w:val="00A47801"/>
    <w:rsid w:val="00A50C89"/>
    <w:rsid w:val="00A5275A"/>
    <w:rsid w:val="00A5687A"/>
    <w:rsid w:val="00A64AB8"/>
    <w:rsid w:val="00A7340B"/>
    <w:rsid w:val="00A736EB"/>
    <w:rsid w:val="00A7533C"/>
    <w:rsid w:val="00A82F1F"/>
    <w:rsid w:val="00A959B5"/>
    <w:rsid w:val="00A96395"/>
    <w:rsid w:val="00AC013D"/>
    <w:rsid w:val="00AC074B"/>
    <w:rsid w:val="00AC7ED9"/>
    <w:rsid w:val="00B003EC"/>
    <w:rsid w:val="00B00923"/>
    <w:rsid w:val="00B029D5"/>
    <w:rsid w:val="00B02F21"/>
    <w:rsid w:val="00B0377F"/>
    <w:rsid w:val="00B04045"/>
    <w:rsid w:val="00B10EC0"/>
    <w:rsid w:val="00B1178D"/>
    <w:rsid w:val="00B15618"/>
    <w:rsid w:val="00B25F3C"/>
    <w:rsid w:val="00B27289"/>
    <w:rsid w:val="00B33E3F"/>
    <w:rsid w:val="00B4124F"/>
    <w:rsid w:val="00B62ACF"/>
    <w:rsid w:val="00B646C0"/>
    <w:rsid w:val="00B64F2F"/>
    <w:rsid w:val="00B75FA6"/>
    <w:rsid w:val="00B76241"/>
    <w:rsid w:val="00B9035E"/>
    <w:rsid w:val="00B95B66"/>
    <w:rsid w:val="00BC14FA"/>
    <w:rsid w:val="00BC26C9"/>
    <w:rsid w:val="00BC2C6C"/>
    <w:rsid w:val="00BC4065"/>
    <w:rsid w:val="00BC7310"/>
    <w:rsid w:val="00BD3ADE"/>
    <w:rsid w:val="00BE5D81"/>
    <w:rsid w:val="00BE5EF8"/>
    <w:rsid w:val="00BF3249"/>
    <w:rsid w:val="00BF426F"/>
    <w:rsid w:val="00BF6583"/>
    <w:rsid w:val="00C032E1"/>
    <w:rsid w:val="00C13AB5"/>
    <w:rsid w:val="00C176A1"/>
    <w:rsid w:val="00C21470"/>
    <w:rsid w:val="00C406E9"/>
    <w:rsid w:val="00C50F71"/>
    <w:rsid w:val="00C53586"/>
    <w:rsid w:val="00C54FAB"/>
    <w:rsid w:val="00C81B6E"/>
    <w:rsid w:val="00C87D67"/>
    <w:rsid w:val="00C9331E"/>
    <w:rsid w:val="00CA18E7"/>
    <w:rsid w:val="00CB25BC"/>
    <w:rsid w:val="00CB6F5A"/>
    <w:rsid w:val="00CC6B8D"/>
    <w:rsid w:val="00CC75FF"/>
    <w:rsid w:val="00CD2A2E"/>
    <w:rsid w:val="00CD4327"/>
    <w:rsid w:val="00CD44B4"/>
    <w:rsid w:val="00CD67F0"/>
    <w:rsid w:val="00CE03BA"/>
    <w:rsid w:val="00CE1694"/>
    <w:rsid w:val="00CE6F3E"/>
    <w:rsid w:val="00D33FF1"/>
    <w:rsid w:val="00D3570A"/>
    <w:rsid w:val="00D42BD8"/>
    <w:rsid w:val="00D5191F"/>
    <w:rsid w:val="00D5447F"/>
    <w:rsid w:val="00D555B7"/>
    <w:rsid w:val="00D55869"/>
    <w:rsid w:val="00D646B6"/>
    <w:rsid w:val="00D7485E"/>
    <w:rsid w:val="00D7734F"/>
    <w:rsid w:val="00D77940"/>
    <w:rsid w:val="00D87633"/>
    <w:rsid w:val="00D97718"/>
    <w:rsid w:val="00DA292D"/>
    <w:rsid w:val="00DB003F"/>
    <w:rsid w:val="00DB2D83"/>
    <w:rsid w:val="00DB7E17"/>
    <w:rsid w:val="00DC6A79"/>
    <w:rsid w:val="00DC6FB0"/>
    <w:rsid w:val="00DC726A"/>
    <w:rsid w:val="00DC7B07"/>
    <w:rsid w:val="00DD31B6"/>
    <w:rsid w:val="00DD3729"/>
    <w:rsid w:val="00DE5C52"/>
    <w:rsid w:val="00DE6997"/>
    <w:rsid w:val="00DF0183"/>
    <w:rsid w:val="00DF1937"/>
    <w:rsid w:val="00DF37DE"/>
    <w:rsid w:val="00DF436A"/>
    <w:rsid w:val="00E00373"/>
    <w:rsid w:val="00E03272"/>
    <w:rsid w:val="00E03915"/>
    <w:rsid w:val="00E049D7"/>
    <w:rsid w:val="00E07975"/>
    <w:rsid w:val="00E10297"/>
    <w:rsid w:val="00E12E3F"/>
    <w:rsid w:val="00E3328A"/>
    <w:rsid w:val="00E45672"/>
    <w:rsid w:val="00E760F7"/>
    <w:rsid w:val="00E844FC"/>
    <w:rsid w:val="00E87361"/>
    <w:rsid w:val="00E878F0"/>
    <w:rsid w:val="00E87BCF"/>
    <w:rsid w:val="00E953C1"/>
    <w:rsid w:val="00EA22FE"/>
    <w:rsid w:val="00EA4D95"/>
    <w:rsid w:val="00EB5333"/>
    <w:rsid w:val="00EC05C7"/>
    <w:rsid w:val="00ED021A"/>
    <w:rsid w:val="00ED3AFC"/>
    <w:rsid w:val="00ED42B9"/>
    <w:rsid w:val="00ED6A16"/>
    <w:rsid w:val="00EF308C"/>
    <w:rsid w:val="00F018EE"/>
    <w:rsid w:val="00F0196A"/>
    <w:rsid w:val="00F02C70"/>
    <w:rsid w:val="00F057AD"/>
    <w:rsid w:val="00F1160D"/>
    <w:rsid w:val="00F129C1"/>
    <w:rsid w:val="00F1671F"/>
    <w:rsid w:val="00F236B6"/>
    <w:rsid w:val="00F2580B"/>
    <w:rsid w:val="00F357AE"/>
    <w:rsid w:val="00F3675F"/>
    <w:rsid w:val="00F40DF1"/>
    <w:rsid w:val="00F40E53"/>
    <w:rsid w:val="00F46000"/>
    <w:rsid w:val="00F54F1D"/>
    <w:rsid w:val="00F568CF"/>
    <w:rsid w:val="00F61826"/>
    <w:rsid w:val="00F6239F"/>
    <w:rsid w:val="00F679A8"/>
    <w:rsid w:val="00F7765C"/>
    <w:rsid w:val="00F80AA2"/>
    <w:rsid w:val="00F969F0"/>
    <w:rsid w:val="00FB216B"/>
    <w:rsid w:val="00FB4866"/>
    <w:rsid w:val="00FC0D7E"/>
    <w:rsid w:val="00FC59C1"/>
    <w:rsid w:val="00FD0759"/>
    <w:rsid w:val="00FE0C62"/>
    <w:rsid w:val="00FF7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A"/>
    <w:pPr>
      <w:widowControl w:val="0"/>
      <w:jc w:val="both"/>
    </w:pPr>
  </w:style>
  <w:style w:type="paragraph" w:styleId="2">
    <w:name w:val="heading 2"/>
    <w:basedOn w:val="a"/>
    <w:link w:val="2Char"/>
    <w:uiPriority w:val="9"/>
    <w:qFormat/>
    <w:rsid w:val="00B15618"/>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link w:val="3Char"/>
    <w:uiPriority w:val="9"/>
    <w:qFormat/>
    <w:rsid w:val="00B15618"/>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5618"/>
    <w:rPr>
      <w:rFonts w:ascii="宋体" w:eastAsia="宋体" w:hAnsi="宋体" w:cs="宋体"/>
      <w:b/>
      <w:bCs/>
      <w:color w:val="333333"/>
      <w:kern w:val="0"/>
      <w:sz w:val="36"/>
      <w:szCs w:val="36"/>
    </w:rPr>
  </w:style>
  <w:style w:type="character" w:customStyle="1" w:styleId="3Char">
    <w:name w:val="标题 3 Char"/>
    <w:basedOn w:val="a0"/>
    <w:link w:val="3"/>
    <w:uiPriority w:val="9"/>
    <w:rsid w:val="00B15618"/>
    <w:rPr>
      <w:rFonts w:ascii="宋体" w:eastAsia="宋体" w:hAnsi="宋体" w:cs="宋体"/>
      <w:b/>
      <w:bCs/>
      <w:color w:val="333333"/>
      <w:kern w:val="0"/>
      <w:sz w:val="28"/>
      <w:szCs w:val="28"/>
    </w:rPr>
  </w:style>
  <w:style w:type="character" w:customStyle="1" w:styleId="title-text">
    <w:name w:val="title-text"/>
    <w:basedOn w:val="a0"/>
    <w:rsid w:val="00B15618"/>
  </w:style>
</w:styles>
</file>

<file path=word/webSettings.xml><?xml version="1.0" encoding="utf-8"?>
<w:webSettings xmlns:r="http://schemas.openxmlformats.org/officeDocument/2006/relationships" xmlns:w="http://schemas.openxmlformats.org/wordprocessingml/2006/main">
  <w:divs>
    <w:div w:id="83769960">
      <w:bodyDiv w:val="1"/>
      <w:marLeft w:val="0"/>
      <w:marRight w:val="0"/>
      <w:marTop w:val="0"/>
      <w:marBottom w:val="0"/>
      <w:divBdr>
        <w:top w:val="none" w:sz="0" w:space="0" w:color="auto"/>
        <w:left w:val="none" w:sz="0" w:space="0" w:color="auto"/>
        <w:bottom w:val="none" w:sz="0" w:space="0" w:color="auto"/>
        <w:right w:val="none" w:sz="0" w:space="0" w:color="auto"/>
      </w:divBdr>
      <w:divsChild>
        <w:div w:id="505900176">
          <w:marLeft w:val="0"/>
          <w:marRight w:val="0"/>
          <w:marTop w:val="0"/>
          <w:marBottom w:val="0"/>
          <w:divBdr>
            <w:top w:val="none" w:sz="0" w:space="0" w:color="auto"/>
            <w:left w:val="none" w:sz="0" w:space="0" w:color="auto"/>
            <w:bottom w:val="none" w:sz="0" w:space="0" w:color="auto"/>
            <w:right w:val="none" w:sz="0" w:space="0" w:color="auto"/>
          </w:divBdr>
          <w:divsChild>
            <w:div w:id="1911963116">
              <w:marLeft w:val="0"/>
              <w:marRight w:val="0"/>
              <w:marTop w:val="300"/>
              <w:marBottom w:val="0"/>
              <w:divBdr>
                <w:top w:val="none" w:sz="0" w:space="0" w:color="auto"/>
                <w:left w:val="none" w:sz="0" w:space="0" w:color="auto"/>
                <w:bottom w:val="none" w:sz="0" w:space="0" w:color="auto"/>
                <w:right w:val="none" w:sz="0" w:space="0" w:color="auto"/>
              </w:divBdr>
              <w:divsChild>
                <w:div w:id="1348874460">
                  <w:marLeft w:val="0"/>
                  <w:marRight w:val="0"/>
                  <w:marTop w:val="0"/>
                  <w:marBottom w:val="0"/>
                  <w:divBdr>
                    <w:top w:val="single" w:sz="6" w:space="0" w:color="E5E5E5"/>
                    <w:left w:val="single" w:sz="6" w:space="0" w:color="E5E5E5"/>
                    <w:bottom w:val="single" w:sz="6" w:space="0" w:color="E5E5E5"/>
                    <w:right w:val="single" w:sz="6" w:space="0" w:color="E5E5E5"/>
                  </w:divBdr>
                  <w:divsChild>
                    <w:div w:id="714039672">
                      <w:marLeft w:val="0"/>
                      <w:marRight w:val="0"/>
                      <w:marTop w:val="0"/>
                      <w:marBottom w:val="0"/>
                      <w:divBdr>
                        <w:top w:val="none" w:sz="0" w:space="0" w:color="auto"/>
                        <w:left w:val="none" w:sz="0" w:space="0" w:color="auto"/>
                        <w:bottom w:val="none" w:sz="0" w:space="0" w:color="auto"/>
                        <w:right w:val="none" w:sz="0" w:space="0" w:color="auto"/>
                      </w:divBdr>
                      <w:divsChild>
                        <w:div w:id="1629817971">
                          <w:marLeft w:val="0"/>
                          <w:marRight w:val="0"/>
                          <w:marTop w:val="0"/>
                          <w:marBottom w:val="225"/>
                          <w:divBdr>
                            <w:top w:val="none" w:sz="0" w:space="0" w:color="auto"/>
                            <w:left w:val="none" w:sz="0" w:space="0" w:color="auto"/>
                            <w:bottom w:val="none" w:sz="0" w:space="0" w:color="auto"/>
                            <w:right w:val="none" w:sz="0" w:space="0" w:color="auto"/>
                          </w:divBdr>
                        </w:div>
                        <w:div w:id="736126925">
                          <w:marLeft w:val="0"/>
                          <w:marRight w:val="0"/>
                          <w:marTop w:val="0"/>
                          <w:marBottom w:val="225"/>
                          <w:divBdr>
                            <w:top w:val="none" w:sz="0" w:space="0" w:color="auto"/>
                            <w:left w:val="none" w:sz="0" w:space="0" w:color="auto"/>
                            <w:bottom w:val="none" w:sz="0" w:space="0" w:color="auto"/>
                            <w:right w:val="none" w:sz="0" w:space="0" w:color="auto"/>
                          </w:divBdr>
                        </w:div>
                        <w:div w:id="1440106904">
                          <w:marLeft w:val="0"/>
                          <w:marRight w:val="0"/>
                          <w:marTop w:val="0"/>
                          <w:marBottom w:val="225"/>
                          <w:divBdr>
                            <w:top w:val="none" w:sz="0" w:space="0" w:color="auto"/>
                            <w:left w:val="none" w:sz="0" w:space="0" w:color="auto"/>
                            <w:bottom w:val="none" w:sz="0" w:space="0" w:color="auto"/>
                            <w:right w:val="none" w:sz="0" w:space="0" w:color="auto"/>
                          </w:divBdr>
                        </w:div>
                        <w:div w:id="1689015769">
                          <w:marLeft w:val="0"/>
                          <w:marRight w:val="0"/>
                          <w:marTop w:val="0"/>
                          <w:marBottom w:val="225"/>
                          <w:divBdr>
                            <w:top w:val="none" w:sz="0" w:space="0" w:color="auto"/>
                            <w:left w:val="none" w:sz="0" w:space="0" w:color="auto"/>
                            <w:bottom w:val="none" w:sz="0" w:space="0" w:color="auto"/>
                            <w:right w:val="none" w:sz="0" w:space="0" w:color="auto"/>
                          </w:divBdr>
                        </w:div>
                        <w:div w:id="301811324">
                          <w:marLeft w:val="0"/>
                          <w:marRight w:val="0"/>
                          <w:marTop w:val="0"/>
                          <w:marBottom w:val="225"/>
                          <w:divBdr>
                            <w:top w:val="none" w:sz="0" w:space="0" w:color="auto"/>
                            <w:left w:val="none" w:sz="0" w:space="0" w:color="auto"/>
                            <w:bottom w:val="none" w:sz="0" w:space="0" w:color="auto"/>
                            <w:right w:val="none" w:sz="0" w:space="0" w:color="auto"/>
                          </w:divBdr>
                        </w:div>
                        <w:div w:id="380131094">
                          <w:marLeft w:val="0"/>
                          <w:marRight w:val="0"/>
                          <w:marTop w:val="0"/>
                          <w:marBottom w:val="225"/>
                          <w:divBdr>
                            <w:top w:val="none" w:sz="0" w:space="0" w:color="auto"/>
                            <w:left w:val="none" w:sz="0" w:space="0" w:color="auto"/>
                            <w:bottom w:val="none" w:sz="0" w:space="0" w:color="auto"/>
                            <w:right w:val="none" w:sz="0" w:space="0" w:color="auto"/>
                          </w:divBdr>
                        </w:div>
                        <w:div w:id="2097358189">
                          <w:marLeft w:val="0"/>
                          <w:marRight w:val="0"/>
                          <w:marTop w:val="0"/>
                          <w:marBottom w:val="225"/>
                          <w:divBdr>
                            <w:top w:val="none" w:sz="0" w:space="0" w:color="auto"/>
                            <w:left w:val="none" w:sz="0" w:space="0" w:color="auto"/>
                            <w:bottom w:val="none" w:sz="0" w:space="0" w:color="auto"/>
                            <w:right w:val="none" w:sz="0" w:space="0" w:color="auto"/>
                          </w:divBdr>
                        </w:div>
                        <w:div w:id="1227953505">
                          <w:marLeft w:val="0"/>
                          <w:marRight w:val="0"/>
                          <w:marTop w:val="0"/>
                          <w:marBottom w:val="225"/>
                          <w:divBdr>
                            <w:top w:val="none" w:sz="0" w:space="0" w:color="auto"/>
                            <w:left w:val="none" w:sz="0" w:space="0" w:color="auto"/>
                            <w:bottom w:val="none" w:sz="0" w:space="0" w:color="auto"/>
                            <w:right w:val="none" w:sz="0" w:space="0" w:color="auto"/>
                          </w:divBdr>
                        </w:div>
                        <w:div w:id="674042192">
                          <w:marLeft w:val="0"/>
                          <w:marRight w:val="0"/>
                          <w:marTop w:val="0"/>
                          <w:marBottom w:val="225"/>
                          <w:divBdr>
                            <w:top w:val="none" w:sz="0" w:space="0" w:color="auto"/>
                            <w:left w:val="none" w:sz="0" w:space="0" w:color="auto"/>
                            <w:bottom w:val="none" w:sz="0" w:space="0" w:color="auto"/>
                            <w:right w:val="none" w:sz="0" w:space="0" w:color="auto"/>
                          </w:divBdr>
                        </w:div>
                        <w:div w:id="870074423">
                          <w:marLeft w:val="0"/>
                          <w:marRight w:val="0"/>
                          <w:marTop w:val="0"/>
                          <w:marBottom w:val="225"/>
                          <w:divBdr>
                            <w:top w:val="none" w:sz="0" w:space="0" w:color="auto"/>
                            <w:left w:val="none" w:sz="0" w:space="0" w:color="auto"/>
                            <w:bottom w:val="none" w:sz="0" w:space="0" w:color="auto"/>
                            <w:right w:val="none" w:sz="0" w:space="0" w:color="auto"/>
                          </w:divBdr>
                        </w:div>
                        <w:div w:id="180553684">
                          <w:marLeft w:val="0"/>
                          <w:marRight w:val="0"/>
                          <w:marTop w:val="0"/>
                          <w:marBottom w:val="225"/>
                          <w:divBdr>
                            <w:top w:val="none" w:sz="0" w:space="0" w:color="auto"/>
                            <w:left w:val="none" w:sz="0" w:space="0" w:color="auto"/>
                            <w:bottom w:val="none" w:sz="0" w:space="0" w:color="auto"/>
                            <w:right w:val="none" w:sz="0" w:space="0" w:color="auto"/>
                          </w:divBdr>
                        </w:div>
                        <w:div w:id="1218081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4842709">
      <w:bodyDiv w:val="1"/>
      <w:marLeft w:val="0"/>
      <w:marRight w:val="0"/>
      <w:marTop w:val="0"/>
      <w:marBottom w:val="0"/>
      <w:divBdr>
        <w:top w:val="none" w:sz="0" w:space="0" w:color="auto"/>
        <w:left w:val="none" w:sz="0" w:space="0" w:color="auto"/>
        <w:bottom w:val="none" w:sz="0" w:space="0" w:color="auto"/>
        <w:right w:val="none" w:sz="0" w:space="0" w:color="auto"/>
      </w:divBdr>
      <w:divsChild>
        <w:div w:id="306013395">
          <w:marLeft w:val="0"/>
          <w:marRight w:val="0"/>
          <w:marTop w:val="0"/>
          <w:marBottom w:val="0"/>
          <w:divBdr>
            <w:top w:val="none" w:sz="0" w:space="0" w:color="auto"/>
            <w:left w:val="none" w:sz="0" w:space="0" w:color="auto"/>
            <w:bottom w:val="none" w:sz="0" w:space="0" w:color="auto"/>
            <w:right w:val="none" w:sz="0" w:space="0" w:color="auto"/>
          </w:divBdr>
          <w:divsChild>
            <w:div w:id="1124275882">
              <w:marLeft w:val="0"/>
              <w:marRight w:val="0"/>
              <w:marTop w:val="300"/>
              <w:marBottom w:val="0"/>
              <w:divBdr>
                <w:top w:val="none" w:sz="0" w:space="0" w:color="auto"/>
                <w:left w:val="none" w:sz="0" w:space="0" w:color="auto"/>
                <w:bottom w:val="none" w:sz="0" w:space="0" w:color="auto"/>
                <w:right w:val="none" w:sz="0" w:space="0" w:color="auto"/>
              </w:divBdr>
              <w:divsChild>
                <w:div w:id="1091313101">
                  <w:marLeft w:val="0"/>
                  <w:marRight w:val="0"/>
                  <w:marTop w:val="0"/>
                  <w:marBottom w:val="0"/>
                  <w:divBdr>
                    <w:top w:val="single" w:sz="6" w:space="0" w:color="E5E5E5"/>
                    <w:left w:val="single" w:sz="6" w:space="0" w:color="E5E5E5"/>
                    <w:bottom w:val="single" w:sz="6" w:space="0" w:color="E5E5E5"/>
                    <w:right w:val="single" w:sz="6" w:space="0" w:color="E5E5E5"/>
                  </w:divBdr>
                  <w:divsChild>
                    <w:div w:id="139881665">
                      <w:marLeft w:val="0"/>
                      <w:marRight w:val="0"/>
                      <w:marTop w:val="0"/>
                      <w:marBottom w:val="0"/>
                      <w:divBdr>
                        <w:top w:val="none" w:sz="0" w:space="0" w:color="auto"/>
                        <w:left w:val="none" w:sz="0" w:space="0" w:color="auto"/>
                        <w:bottom w:val="none" w:sz="0" w:space="0" w:color="auto"/>
                        <w:right w:val="none" w:sz="0" w:space="0" w:color="auto"/>
                      </w:divBdr>
                      <w:divsChild>
                        <w:div w:id="590432051">
                          <w:marLeft w:val="0"/>
                          <w:marRight w:val="0"/>
                          <w:marTop w:val="0"/>
                          <w:marBottom w:val="225"/>
                          <w:divBdr>
                            <w:top w:val="none" w:sz="0" w:space="0" w:color="auto"/>
                            <w:left w:val="none" w:sz="0" w:space="0" w:color="auto"/>
                            <w:bottom w:val="none" w:sz="0" w:space="0" w:color="auto"/>
                            <w:right w:val="none" w:sz="0" w:space="0" w:color="auto"/>
                          </w:divBdr>
                        </w:div>
                        <w:div w:id="4016826">
                          <w:marLeft w:val="0"/>
                          <w:marRight w:val="0"/>
                          <w:marTop w:val="0"/>
                          <w:marBottom w:val="225"/>
                          <w:divBdr>
                            <w:top w:val="none" w:sz="0" w:space="0" w:color="auto"/>
                            <w:left w:val="none" w:sz="0" w:space="0" w:color="auto"/>
                            <w:bottom w:val="none" w:sz="0" w:space="0" w:color="auto"/>
                            <w:right w:val="none" w:sz="0" w:space="0" w:color="auto"/>
                          </w:divBdr>
                        </w:div>
                        <w:div w:id="1910580410">
                          <w:marLeft w:val="0"/>
                          <w:marRight w:val="0"/>
                          <w:marTop w:val="0"/>
                          <w:marBottom w:val="225"/>
                          <w:divBdr>
                            <w:top w:val="none" w:sz="0" w:space="0" w:color="auto"/>
                            <w:left w:val="none" w:sz="0" w:space="0" w:color="auto"/>
                            <w:bottom w:val="none" w:sz="0" w:space="0" w:color="auto"/>
                            <w:right w:val="none" w:sz="0" w:space="0" w:color="auto"/>
                          </w:divBdr>
                        </w:div>
                        <w:div w:id="374626031">
                          <w:marLeft w:val="0"/>
                          <w:marRight w:val="0"/>
                          <w:marTop w:val="0"/>
                          <w:marBottom w:val="225"/>
                          <w:divBdr>
                            <w:top w:val="none" w:sz="0" w:space="0" w:color="auto"/>
                            <w:left w:val="none" w:sz="0" w:space="0" w:color="auto"/>
                            <w:bottom w:val="none" w:sz="0" w:space="0" w:color="auto"/>
                            <w:right w:val="none" w:sz="0" w:space="0" w:color="auto"/>
                          </w:divBdr>
                        </w:div>
                        <w:div w:id="993991814">
                          <w:marLeft w:val="0"/>
                          <w:marRight w:val="0"/>
                          <w:marTop w:val="0"/>
                          <w:marBottom w:val="225"/>
                          <w:divBdr>
                            <w:top w:val="none" w:sz="0" w:space="0" w:color="auto"/>
                            <w:left w:val="none" w:sz="0" w:space="0" w:color="auto"/>
                            <w:bottom w:val="none" w:sz="0" w:space="0" w:color="auto"/>
                            <w:right w:val="none" w:sz="0" w:space="0" w:color="auto"/>
                          </w:divBdr>
                        </w:div>
                        <w:div w:id="1121072059">
                          <w:marLeft w:val="0"/>
                          <w:marRight w:val="0"/>
                          <w:marTop w:val="0"/>
                          <w:marBottom w:val="225"/>
                          <w:divBdr>
                            <w:top w:val="none" w:sz="0" w:space="0" w:color="auto"/>
                            <w:left w:val="none" w:sz="0" w:space="0" w:color="auto"/>
                            <w:bottom w:val="none" w:sz="0" w:space="0" w:color="auto"/>
                            <w:right w:val="none" w:sz="0" w:space="0" w:color="auto"/>
                          </w:divBdr>
                        </w:div>
                        <w:div w:id="707991275">
                          <w:marLeft w:val="0"/>
                          <w:marRight w:val="0"/>
                          <w:marTop w:val="0"/>
                          <w:marBottom w:val="225"/>
                          <w:divBdr>
                            <w:top w:val="none" w:sz="0" w:space="0" w:color="auto"/>
                            <w:left w:val="none" w:sz="0" w:space="0" w:color="auto"/>
                            <w:bottom w:val="none" w:sz="0" w:space="0" w:color="auto"/>
                            <w:right w:val="none" w:sz="0" w:space="0" w:color="auto"/>
                          </w:divBdr>
                        </w:div>
                        <w:div w:id="875235706">
                          <w:marLeft w:val="0"/>
                          <w:marRight w:val="0"/>
                          <w:marTop w:val="0"/>
                          <w:marBottom w:val="225"/>
                          <w:divBdr>
                            <w:top w:val="none" w:sz="0" w:space="0" w:color="auto"/>
                            <w:left w:val="none" w:sz="0" w:space="0" w:color="auto"/>
                            <w:bottom w:val="none" w:sz="0" w:space="0" w:color="auto"/>
                            <w:right w:val="none" w:sz="0" w:space="0" w:color="auto"/>
                          </w:divBdr>
                        </w:div>
                        <w:div w:id="433404659">
                          <w:marLeft w:val="0"/>
                          <w:marRight w:val="0"/>
                          <w:marTop w:val="0"/>
                          <w:marBottom w:val="225"/>
                          <w:divBdr>
                            <w:top w:val="none" w:sz="0" w:space="0" w:color="auto"/>
                            <w:left w:val="none" w:sz="0" w:space="0" w:color="auto"/>
                            <w:bottom w:val="none" w:sz="0" w:space="0" w:color="auto"/>
                            <w:right w:val="none" w:sz="0" w:space="0" w:color="auto"/>
                          </w:divBdr>
                        </w:div>
                        <w:div w:id="455296494">
                          <w:marLeft w:val="0"/>
                          <w:marRight w:val="0"/>
                          <w:marTop w:val="0"/>
                          <w:marBottom w:val="225"/>
                          <w:divBdr>
                            <w:top w:val="none" w:sz="0" w:space="0" w:color="auto"/>
                            <w:left w:val="none" w:sz="0" w:space="0" w:color="auto"/>
                            <w:bottom w:val="none" w:sz="0" w:space="0" w:color="auto"/>
                            <w:right w:val="none" w:sz="0" w:space="0" w:color="auto"/>
                          </w:divBdr>
                        </w:div>
                        <w:div w:id="1422607781">
                          <w:marLeft w:val="0"/>
                          <w:marRight w:val="0"/>
                          <w:marTop w:val="0"/>
                          <w:marBottom w:val="225"/>
                          <w:divBdr>
                            <w:top w:val="none" w:sz="0" w:space="0" w:color="auto"/>
                            <w:left w:val="none" w:sz="0" w:space="0" w:color="auto"/>
                            <w:bottom w:val="none" w:sz="0" w:space="0" w:color="auto"/>
                            <w:right w:val="none" w:sz="0" w:space="0" w:color="auto"/>
                          </w:divBdr>
                        </w:div>
                        <w:div w:id="1487935509">
                          <w:marLeft w:val="0"/>
                          <w:marRight w:val="0"/>
                          <w:marTop w:val="0"/>
                          <w:marBottom w:val="225"/>
                          <w:divBdr>
                            <w:top w:val="none" w:sz="0" w:space="0" w:color="auto"/>
                            <w:left w:val="none" w:sz="0" w:space="0" w:color="auto"/>
                            <w:bottom w:val="none" w:sz="0" w:space="0" w:color="auto"/>
                            <w:right w:val="none" w:sz="0" w:space="0" w:color="auto"/>
                          </w:divBdr>
                        </w:div>
                        <w:div w:id="1821270289">
                          <w:marLeft w:val="0"/>
                          <w:marRight w:val="0"/>
                          <w:marTop w:val="0"/>
                          <w:marBottom w:val="225"/>
                          <w:divBdr>
                            <w:top w:val="none" w:sz="0" w:space="0" w:color="auto"/>
                            <w:left w:val="none" w:sz="0" w:space="0" w:color="auto"/>
                            <w:bottom w:val="none" w:sz="0" w:space="0" w:color="auto"/>
                            <w:right w:val="none" w:sz="0" w:space="0" w:color="auto"/>
                          </w:divBdr>
                        </w:div>
                        <w:div w:id="1593734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87828620">
      <w:bodyDiv w:val="1"/>
      <w:marLeft w:val="0"/>
      <w:marRight w:val="0"/>
      <w:marTop w:val="0"/>
      <w:marBottom w:val="0"/>
      <w:divBdr>
        <w:top w:val="none" w:sz="0" w:space="0" w:color="auto"/>
        <w:left w:val="none" w:sz="0" w:space="0" w:color="auto"/>
        <w:bottom w:val="none" w:sz="0" w:space="0" w:color="auto"/>
        <w:right w:val="none" w:sz="0" w:space="0" w:color="auto"/>
      </w:divBdr>
      <w:divsChild>
        <w:div w:id="1174035640">
          <w:marLeft w:val="0"/>
          <w:marRight w:val="0"/>
          <w:marTop w:val="0"/>
          <w:marBottom w:val="0"/>
          <w:divBdr>
            <w:top w:val="none" w:sz="0" w:space="0" w:color="auto"/>
            <w:left w:val="none" w:sz="0" w:space="0" w:color="auto"/>
            <w:bottom w:val="none" w:sz="0" w:space="0" w:color="auto"/>
            <w:right w:val="none" w:sz="0" w:space="0" w:color="auto"/>
          </w:divBdr>
          <w:divsChild>
            <w:div w:id="1655791928">
              <w:marLeft w:val="0"/>
              <w:marRight w:val="0"/>
              <w:marTop w:val="300"/>
              <w:marBottom w:val="0"/>
              <w:divBdr>
                <w:top w:val="none" w:sz="0" w:space="0" w:color="auto"/>
                <w:left w:val="none" w:sz="0" w:space="0" w:color="auto"/>
                <w:bottom w:val="none" w:sz="0" w:space="0" w:color="auto"/>
                <w:right w:val="none" w:sz="0" w:space="0" w:color="auto"/>
              </w:divBdr>
              <w:divsChild>
                <w:div w:id="1768234219">
                  <w:marLeft w:val="0"/>
                  <w:marRight w:val="0"/>
                  <w:marTop w:val="0"/>
                  <w:marBottom w:val="0"/>
                  <w:divBdr>
                    <w:top w:val="single" w:sz="6" w:space="0" w:color="E5E5E5"/>
                    <w:left w:val="single" w:sz="6" w:space="0" w:color="E5E5E5"/>
                    <w:bottom w:val="single" w:sz="6" w:space="0" w:color="E5E5E5"/>
                    <w:right w:val="single" w:sz="6" w:space="0" w:color="E5E5E5"/>
                  </w:divBdr>
                  <w:divsChild>
                    <w:div w:id="1801413565">
                      <w:marLeft w:val="0"/>
                      <w:marRight w:val="0"/>
                      <w:marTop w:val="0"/>
                      <w:marBottom w:val="0"/>
                      <w:divBdr>
                        <w:top w:val="none" w:sz="0" w:space="0" w:color="auto"/>
                        <w:left w:val="none" w:sz="0" w:space="0" w:color="auto"/>
                        <w:bottom w:val="none" w:sz="0" w:space="0" w:color="auto"/>
                        <w:right w:val="none" w:sz="0" w:space="0" w:color="auto"/>
                      </w:divBdr>
                      <w:divsChild>
                        <w:div w:id="1480338538">
                          <w:marLeft w:val="0"/>
                          <w:marRight w:val="0"/>
                          <w:marTop w:val="0"/>
                          <w:marBottom w:val="225"/>
                          <w:divBdr>
                            <w:top w:val="none" w:sz="0" w:space="0" w:color="auto"/>
                            <w:left w:val="none" w:sz="0" w:space="0" w:color="auto"/>
                            <w:bottom w:val="none" w:sz="0" w:space="0" w:color="auto"/>
                            <w:right w:val="none" w:sz="0" w:space="0" w:color="auto"/>
                          </w:divBdr>
                        </w:div>
                        <w:div w:id="1688210902">
                          <w:marLeft w:val="0"/>
                          <w:marRight w:val="0"/>
                          <w:marTop w:val="0"/>
                          <w:marBottom w:val="225"/>
                          <w:divBdr>
                            <w:top w:val="none" w:sz="0" w:space="0" w:color="auto"/>
                            <w:left w:val="none" w:sz="0" w:space="0" w:color="auto"/>
                            <w:bottom w:val="none" w:sz="0" w:space="0" w:color="auto"/>
                            <w:right w:val="none" w:sz="0" w:space="0" w:color="auto"/>
                          </w:divBdr>
                        </w:div>
                        <w:div w:id="1673878087">
                          <w:marLeft w:val="0"/>
                          <w:marRight w:val="0"/>
                          <w:marTop w:val="0"/>
                          <w:marBottom w:val="225"/>
                          <w:divBdr>
                            <w:top w:val="none" w:sz="0" w:space="0" w:color="auto"/>
                            <w:left w:val="none" w:sz="0" w:space="0" w:color="auto"/>
                            <w:bottom w:val="none" w:sz="0" w:space="0" w:color="auto"/>
                            <w:right w:val="none" w:sz="0" w:space="0" w:color="auto"/>
                          </w:divBdr>
                        </w:div>
                        <w:div w:id="1767263520">
                          <w:marLeft w:val="0"/>
                          <w:marRight w:val="0"/>
                          <w:marTop w:val="0"/>
                          <w:marBottom w:val="225"/>
                          <w:divBdr>
                            <w:top w:val="none" w:sz="0" w:space="0" w:color="auto"/>
                            <w:left w:val="none" w:sz="0" w:space="0" w:color="auto"/>
                            <w:bottom w:val="none" w:sz="0" w:space="0" w:color="auto"/>
                            <w:right w:val="none" w:sz="0" w:space="0" w:color="auto"/>
                          </w:divBdr>
                        </w:div>
                        <w:div w:id="1585065748">
                          <w:marLeft w:val="0"/>
                          <w:marRight w:val="0"/>
                          <w:marTop w:val="0"/>
                          <w:marBottom w:val="225"/>
                          <w:divBdr>
                            <w:top w:val="none" w:sz="0" w:space="0" w:color="auto"/>
                            <w:left w:val="none" w:sz="0" w:space="0" w:color="auto"/>
                            <w:bottom w:val="none" w:sz="0" w:space="0" w:color="auto"/>
                            <w:right w:val="none" w:sz="0" w:space="0" w:color="auto"/>
                          </w:divBdr>
                        </w:div>
                        <w:div w:id="388304400">
                          <w:marLeft w:val="0"/>
                          <w:marRight w:val="0"/>
                          <w:marTop w:val="0"/>
                          <w:marBottom w:val="225"/>
                          <w:divBdr>
                            <w:top w:val="none" w:sz="0" w:space="0" w:color="auto"/>
                            <w:left w:val="none" w:sz="0" w:space="0" w:color="auto"/>
                            <w:bottom w:val="none" w:sz="0" w:space="0" w:color="auto"/>
                            <w:right w:val="none" w:sz="0" w:space="0" w:color="auto"/>
                          </w:divBdr>
                        </w:div>
                        <w:div w:id="1998027229">
                          <w:marLeft w:val="0"/>
                          <w:marRight w:val="0"/>
                          <w:marTop w:val="0"/>
                          <w:marBottom w:val="225"/>
                          <w:divBdr>
                            <w:top w:val="none" w:sz="0" w:space="0" w:color="auto"/>
                            <w:left w:val="none" w:sz="0" w:space="0" w:color="auto"/>
                            <w:bottom w:val="none" w:sz="0" w:space="0" w:color="auto"/>
                            <w:right w:val="none" w:sz="0" w:space="0" w:color="auto"/>
                          </w:divBdr>
                        </w:div>
                        <w:div w:id="1265571910">
                          <w:marLeft w:val="0"/>
                          <w:marRight w:val="0"/>
                          <w:marTop w:val="0"/>
                          <w:marBottom w:val="225"/>
                          <w:divBdr>
                            <w:top w:val="none" w:sz="0" w:space="0" w:color="auto"/>
                            <w:left w:val="none" w:sz="0" w:space="0" w:color="auto"/>
                            <w:bottom w:val="none" w:sz="0" w:space="0" w:color="auto"/>
                            <w:right w:val="none" w:sz="0" w:space="0" w:color="auto"/>
                          </w:divBdr>
                        </w:div>
                        <w:div w:id="1458840507">
                          <w:marLeft w:val="0"/>
                          <w:marRight w:val="0"/>
                          <w:marTop w:val="0"/>
                          <w:marBottom w:val="225"/>
                          <w:divBdr>
                            <w:top w:val="none" w:sz="0" w:space="0" w:color="auto"/>
                            <w:left w:val="none" w:sz="0" w:space="0" w:color="auto"/>
                            <w:bottom w:val="none" w:sz="0" w:space="0" w:color="auto"/>
                            <w:right w:val="none" w:sz="0" w:space="0" w:color="auto"/>
                          </w:divBdr>
                        </w:div>
                        <w:div w:id="1413310306">
                          <w:marLeft w:val="0"/>
                          <w:marRight w:val="0"/>
                          <w:marTop w:val="0"/>
                          <w:marBottom w:val="225"/>
                          <w:divBdr>
                            <w:top w:val="none" w:sz="0" w:space="0" w:color="auto"/>
                            <w:left w:val="none" w:sz="0" w:space="0" w:color="auto"/>
                            <w:bottom w:val="none" w:sz="0" w:space="0" w:color="auto"/>
                            <w:right w:val="none" w:sz="0" w:space="0" w:color="auto"/>
                          </w:divBdr>
                        </w:div>
                        <w:div w:id="797143814">
                          <w:marLeft w:val="0"/>
                          <w:marRight w:val="0"/>
                          <w:marTop w:val="0"/>
                          <w:marBottom w:val="225"/>
                          <w:divBdr>
                            <w:top w:val="none" w:sz="0" w:space="0" w:color="auto"/>
                            <w:left w:val="none" w:sz="0" w:space="0" w:color="auto"/>
                            <w:bottom w:val="none" w:sz="0" w:space="0" w:color="auto"/>
                            <w:right w:val="none" w:sz="0" w:space="0" w:color="auto"/>
                          </w:divBdr>
                        </w:div>
                        <w:div w:id="1636906376">
                          <w:marLeft w:val="0"/>
                          <w:marRight w:val="0"/>
                          <w:marTop w:val="0"/>
                          <w:marBottom w:val="225"/>
                          <w:divBdr>
                            <w:top w:val="none" w:sz="0" w:space="0" w:color="auto"/>
                            <w:left w:val="none" w:sz="0" w:space="0" w:color="auto"/>
                            <w:bottom w:val="none" w:sz="0" w:space="0" w:color="auto"/>
                            <w:right w:val="none" w:sz="0" w:space="0" w:color="auto"/>
                          </w:divBdr>
                        </w:div>
                        <w:div w:id="1267157330">
                          <w:marLeft w:val="0"/>
                          <w:marRight w:val="0"/>
                          <w:marTop w:val="0"/>
                          <w:marBottom w:val="225"/>
                          <w:divBdr>
                            <w:top w:val="none" w:sz="0" w:space="0" w:color="auto"/>
                            <w:left w:val="none" w:sz="0" w:space="0" w:color="auto"/>
                            <w:bottom w:val="none" w:sz="0" w:space="0" w:color="auto"/>
                            <w:right w:val="none" w:sz="0" w:space="0" w:color="auto"/>
                          </w:divBdr>
                        </w:div>
                        <w:div w:id="1681079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98646224">
      <w:bodyDiv w:val="1"/>
      <w:marLeft w:val="0"/>
      <w:marRight w:val="0"/>
      <w:marTop w:val="0"/>
      <w:marBottom w:val="0"/>
      <w:divBdr>
        <w:top w:val="none" w:sz="0" w:space="0" w:color="auto"/>
        <w:left w:val="none" w:sz="0" w:space="0" w:color="auto"/>
        <w:bottom w:val="none" w:sz="0" w:space="0" w:color="auto"/>
        <w:right w:val="none" w:sz="0" w:space="0" w:color="auto"/>
      </w:divBdr>
      <w:divsChild>
        <w:div w:id="1125851430">
          <w:marLeft w:val="0"/>
          <w:marRight w:val="0"/>
          <w:marTop w:val="0"/>
          <w:marBottom w:val="0"/>
          <w:divBdr>
            <w:top w:val="none" w:sz="0" w:space="0" w:color="auto"/>
            <w:left w:val="none" w:sz="0" w:space="0" w:color="auto"/>
            <w:bottom w:val="none" w:sz="0" w:space="0" w:color="auto"/>
            <w:right w:val="none" w:sz="0" w:space="0" w:color="auto"/>
          </w:divBdr>
          <w:divsChild>
            <w:div w:id="1910379032">
              <w:marLeft w:val="0"/>
              <w:marRight w:val="0"/>
              <w:marTop w:val="300"/>
              <w:marBottom w:val="0"/>
              <w:divBdr>
                <w:top w:val="none" w:sz="0" w:space="0" w:color="auto"/>
                <w:left w:val="none" w:sz="0" w:space="0" w:color="auto"/>
                <w:bottom w:val="none" w:sz="0" w:space="0" w:color="auto"/>
                <w:right w:val="none" w:sz="0" w:space="0" w:color="auto"/>
              </w:divBdr>
              <w:divsChild>
                <w:div w:id="1216771290">
                  <w:marLeft w:val="0"/>
                  <w:marRight w:val="0"/>
                  <w:marTop w:val="0"/>
                  <w:marBottom w:val="0"/>
                  <w:divBdr>
                    <w:top w:val="single" w:sz="6" w:space="0" w:color="E5E5E5"/>
                    <w:left w:val="single" w:sz="6" w:space="0" w:color="E5E5E5"/>
                    <w:bottom w:val="single" w:sz="6" w:space="0" w:color="E5E5E5"/>
                    <w:right w:val="single" w:sz="6" w:space="0" w:color="E5E5E5"/>
                  </w:divBdr>
                  <w:divsChild>
                    <w:div w:id="369037231">
                      <w:marLeft w:val="0"/>
                      <w:marRight w:val="0"/>
                      <w:marTop w:val="0"/>
                      <w:marBottom w:val="0"/>
                      <w:divBdr>
                        <w:top w:val="none" w:sz="0" w:space="0" w:color="auto"/>
                        <w:left w:val="none" w:sz="0" w:space="0" w:color="auto"/>
                        <w:bottom w:val="none" w:sz="0" w:space="0" w:color="auto"/>
                        <w:right w:val="none" w:sz="0" w:space="0" w:color="auto"/>
                      </w:divBdr>
                      <w:divsChild>
                        <w:div w:id="875578479">
                          <w:marLeft w:val="0"/>
                          <w:marRight w:val="0"/>
                          <w:marTop w:val="0"/>
                          <w:marBottom w:val="225"/>
                          <w:divBdr>
                            <w:top w:val="none" w:sz="0" w:space="0" w:color="auto"/>
                            <w:left w:val="none" w:sz="0" w:space="0" w:color="auto"/>
                            <w:bottom w:val="none" w:sz="0" w:space="0" w:color="auto"/>
                            <w:right w:val="none" w:sz="0" w:space="0" w:color="auto"/>
                          </w:divBdr>
                        </w:div>
                        <w:div w:id="2047363046">
                          <w:marLeft w:val="0"/>
                          <w:marRight w:val="0"/>
                          <w:marTop w:val="0"/>
                          <w:marBottom w:val="225"/>
                          <w:divBdr>
                            <w:top w:val="none" w:sz="0" w:space="0" w:color="auto"/>
                            <w:left w:val="none" w:sz="0" w:space="0" w:color="auto"/>
                            <w:bottom w:val="none" w:sz="0" w:space="0" w:color="auto"/>
                            <w:right w:val="none" w:sz="0" w:space="0" w:color="auto"/>
                          </w:divBdr>
                        </w:div>
                        <w:div w:id="1818299459">
                          <w:marLeft w:val="0"/>
                          <w:marRight w:val="0"/>
                          <w:marTop w:val="0"/>
                          <w:marBottom w:val="225"/>
                          <w:divBdr>
                            <w:top w:val="none" w:sz="0" w:space="0" w:color="auto"/>
                            <w:left w:val="none" w:sz="0" w:space="0" w:color="auto"/>
                            <w:bottom w:val="none" w:sz="0" w:space="0" w:color="auto"/>
                            <w:right w:val="none" w:sz="0" w:space="0" w:color="auto"/>
                          </w:divBdr>
                        </w:div>
                        <w:div w:id="2119374862">
                          <w:marLeft w:val="0"/>
                          <w:marRight w:val="0"/>
                          <w:marTop w:val="0"/>
                          <w:marBottom w:val="225"/>
                          <w:divBdr>
                            <w:top w:val="none" w:sz="0" w:space="0" w:color="auto"/>
                            <w:left w:val="none" w:sz="0" w:space="0" w:color="auto"/>
                            <w:bottom w:val="none" w:sz="0" w:space="0" w:color="auto"/>
                            <w:right w:val="none" w:sz="0" w:space="0" w:color="auto"/>
                          </w:divBdr>
                        </w:div>
                        <w:div w:id="1705784849">
                          <w:marLeft w:val="0"/>
                          <w:marRight w:val="0"/>
                          <w:marTop w:val="0"/>
                          <w:marBottom w:val="225"/>
                          <w:divBdr>
                            <w:top w:val="none" w:sz="0" w:space="0" w:color="auto"/>
                            <w:left w:val="none" w:sz="0" w:space="0" w:color="auto"/>
                            <w:bottom w:val="none" w:sz="0" w:space="0" w:color="auto"/>
                            <w:right w:val="none" w:sz="0" w:space="0" w:color="auto"/>
                          </w:divBdr>
                        </w:div>
                        <w:div w:id="863136913">
                          <w:marLeft w:val="0"/>
                          <w:marRight w:val="0"/>
                          <w:marTop w:val="0"/>
                          <w:marBottom w:val="225"/>
                          <w:divBdr>
                            <w:top w:val="none" w:sz="0" w:space="0" w:color="auto"/>
                            <w:left w:val="none" w:sz="0" w:space="0" w:color="auto"/>
                            <w:bottom w:val="none" w:sz="0" w:space="0" w:color="auto"/>
                            <w:right w:val="none" w:sz="0" w:space="0" w:color="auto"/>
                          </w:divBdr>
                        </w:div>
                        <w:div w:id="750734628">
                          <w:marLeft w:val="0"/>
                          <w:marRight w:val="0"/>
                          <w:marTop w:val="0"/>
                          <w:marBottom w:val="225"/>
                          <w:divBdr>
                            <w:top w:val="none" w:sz="0" w:space="0" w:color="auto"/>
                            <w:left w:val="none" w:sz="0" w:space="0" w:color="auto"/>
                            <w:bottom w:val="none" w:sz="0" w:space="0" w:color="auto"/>
                            <w:right w:val="none" w:sz="0" w:space="0" w:color="auto"/>
                          </w:divBdr>
                        </w:div>
                        <w:div w:id="130635532">
                          <w:marLeft w:val="0"/>
                          <w:marRight w:val="0"/>
                          <w:marTop w:val="0"/>
                          <w:marBottom w:val="225"/>
                          <w:divBdr>
                            <w:top w:val="none" w:sz="0" w:space="0" w:color="auto"/>
                            <w:left w:val="none" w:sz="0" w:space="0" w:color="auto"/>
                            <w:bottom w:val="none" w:sz="0" w:space="0" w:color="auto"/>
                            <w:right w:val="none" w:sz="0" w:space="0" w:color="auto"/>
                          </w:divBdr>
                        </w:div>
                        <w:div w:id="358776325">
                          <w:marLeft w:val="0"/>
                          <w:marRight w:val="0"/>
                          <w:marTop w:val="0"/>
                          <w:marBottom w:val="225"/>
                          <w:divBdr>
                            <w:top w:val="none" w:sz="0" w:space="0" w:color="auto"/>
                            <w:left w:val="none" w:sz="0" w:space="0" w:color="auto"/>
                            <w:bottom w:val="none" w:sz="0" w:space="0" w:color="auto"/>
                            <w:right w:val="none" w:sz="0" w:space="0" w:color="auto"/>
                          </w:divBdr>
                        </w:div>
                        <w:div w:id="552885777">
                          <w:marLeft w:val="0"/>
                          <w:marRight w:val="0"/>
                          <w:marTop w:val="0"/>
                          <w:marBottom w:val="225"/>
                          <w:divBdr>
                            <w:top w:val="none" w:sz="0" w:space="0" w:color="auto"/>
                            <w:left w:val="none" w:sz="0" w:space="0" w:color="auto"/>
                            <w:bottom w:val="none" w:sz="0" w:space="0" w:color="auto"/>
                            <w:right w:val="none" w:sz="0" w:space="0" w:color="auto"/>
                          </w:divBdr>
                        </w:div>
                        <w:div w:id="1256934597">
                          <w:marLeft w:val="0"/>
                          <w:marRight w:val="0"/>
                          <w:marTop w:val="0"/>
                          <w:marBottom w:val="225"/>
                          <w:divBdr>
                            <w:top w:val="none" w:sz="0" w:space="0" w:color="auto"/>
                            <w:left w:val="none" w:sz="0" w:space="0" w:color="auto"/>
                            <w:bottom w:val="none" w:sz="0" w:space="0" w:color="auto"/>
                            <w:right w:val="none" w:sz="0" w:space="0" w:color="auto"/>
                          </w:divBdr>
                        </w:div>
                        <w:div w:id="1149322660">
                          <w:marLeft w:val="0"/>
                          <w:marRight w:val="0"/>
                          <w:marTop w:val="0"/>
                          <w:marBottom w:val="225"/>
                          <w:divBdr>
                            <w:top w:val="none" w:sz="0" w:space="0" w:color="auto"/>
                            <w:left w:val="none" w:sz="0" w:space="0" w:color="auto"/>
                            <w:bottom w:val="none" w:sz="0" w:space="0" w:color="auto"/>
                            <w:right w:val="none" w:sz="0" w:space="0" w:color="auto"/>
                          </w:divBdr>
                        </w:div>
                        <w:div w:id="865404405">
                          <w:marLeft w:val="0"/>
                          <w:marRight w:val="0"/>
                          <w:marTop w:val="0"/>
                          <w:marBottom w:val="225"/>
                          <w:divBdr>
                            <w:top w:val="none" w:sz="0" w:space="0" w:color="auto"/>
                            <w:left w:val="none" w:sz="0" w:space="0" w:color="auto"/>
                            <w:bottom w:val="none" w:sz="0" w:space="0" w:color="auto"/>
                            <w:right w:val="none" w:sz="0" w:space="0" w:color="auto"/>
                          </w:divBdr>
                        </w:div>
                        <w:div w:id="586573916">
                          <w:marLeft w:val="0"/>
                          <w:marRight w:val="0"/>
                          <w:marTop w:val="0"/>
                          <w:marBottom w:val="225"/>
                          <w:divBdr>
                            <w:top w:val="none" w:sz="0" w:space="0" w:color="auto"/>
                            <w:left w:val="none" w:sz="0" w:space="0" w:color="auto"/>
                            <w:bottom w:val="none" w:sz="0" w:space="0" w:color="auto"/>
                            <w:right w:val="none" w:sz="0" w:space="0" w:color="auto"/>
                          </w:divBdr>
                        </w:div>
                        <w:div w:id="697585038">
                          <w:marLeft w:val="0"/>
                          <w:marRight w:val="0"/>
                          <w:marTop w:val="0"/>
                          <w:marBottom w:val="225"/>
                          <w:divBdr>
                            <w:top w:val="none" w:sz="0" w:space="0" w:color="auto"/>
                            <w:left w:val="none" w:sz="0" w:space="0" w:color="auto"/>
                            <w:bottom w:val="none" w:sz="0" w:space="0" w:color="auto"/>
                            <w:right w:val="none" w:sz="0" w:space="0" w:color="auto"/>
                          </w:divBdr>
                        </w:div>
                        <w:div w:id="13909568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38221266">
      <w:bodyDiv w:val="1"/>
      <w:marLeft w:val="0"/>
      <w:marRight w:val="0"/>
      <w:marTop w:val="0"/>
      <w:marBottom w:val="0"/>
      <w:divBdr>
        <w:top w:val="none" w:sz="0" w:space="0" w:color="auto"/>
        <w:left w:val="none" w:sz="0" w:space="0" w:color="auto"/>
        <w:bottom w:val="none" w:sz="0" w:space="0" w:color="auto"/>
        <w:right w:val="none" w:sz="0" w:space="0" w:color="auto"/>
      </w:divBdr>
      <w:divsChild>
        <w:div w:id="1382827905">
          <w:marLeft w:val="0"/>
          <w:marRight w:val="0"/>
          <w:marTop w:val="0"/>
          <w:marBottom w:val="0"/>
          <w:divBdr>
            <w:top w:val="none" w:sz="0" w:space="0" w:color="auto"/>
            <w:left w:val="none" w:sz="0" w:space="0" w:color="auto"/>
            <w:bottom w:val="none" w:sz="0" w:space="0" w:color="auto"/>
            <w:right w:val="none" w:sz="0" w:space="0" w:color="auto"/>
          </w:divBdr>
          <w:divsChild>
            <w:div w:id="786237876">
              <w:marLeft w:val="0"/>
              <w:marRight w:val="0"/>
              <w:marTop w:val="300"/>
              <w:marBottom w:val="0"/>
              <w:divBdr>
                <w:top w:val="none" w:sz="0" w:space="0" w:color="auto"/>
                <w:left w:val="none" w:sz="0" w:space="0" w:color="auto"/>
                <w:bottom w:val="none" w:sz="0" w:space="0" w:color="auto"/>
                <w:right w:val="none" w:sz="0" w:space="0" w:color="auto"/>
              </w:divBdr>
              <w:divsChild>
                <w:div w:id="337781050">
                  <w:marLeft w:val="0"/>
                  <w:marRight w:val="0"/>
                  <w:marTop w:val="0"/>
                  <w:marBottom w:val="0"/>
                  <w:divBdr>
                    <w:top w:val="single" w:sz="6" w:space="0" w:color="E5E5E5"/>
                    <w:left w:val="single" w:sz="6" w:space="0" w:color="E5E5E5"/>
                    <w:bottom w:val="single" w:sz="6" w:space="0" w:color="E5E5E5"/>
                    <w:right w:val="single" w:sz="6" w:space="0" w:color="E5E5E5"/>
                  </w:divBdr>
                  <w:divsChild>
                    <w:div w:id="1843086174">
                      <w:marLeft w:val="0"/>
                      <w:marRight w:val="0"/>
                      <w:marTop w:val="0"/>
                      <w:marBottom w:val="0"/>
                      <w:divBdr>
                        <w:top w:val="none" w:sz="0" w:space="0" w:color="auto"/>
                        <w:left w:val="none" w:sz="0" w:space="0" w:color="auto"/>
                        <w:bottom w:val="none" w:sz="0" w:space="0" w:color="auto"/>
                        <w:right w:val="none" w:sz="0" w:space="0" w:color="auto"/>
                      </w:divBdr>
                      <w:divsChild>
                        <w:div w:id="876086604">
                          <w:marLeft w:val="0"/>
                          <w:marRight w:val="0"/>
                          <w:marTop w:val="0"/>
                          <w:marBottom w:val="225"/>
                          <w:divBdr>
                            <w:top w:val="none" w:sz="0" w:space="0" w:color="auto"/>
                            <w:left w:val="none" w:sz="0" w:space="0" w:color="auto"/>
                            <w:bottom w:val="none" w:sz="0" w:space="0" w:color="auto"/>
                            <w:right w:val="none" w:sz="0" w:space="0" w:color="auto"/>
                          </w:divBdr>
                        </w:div>
                        <w:div w:id="1169176584">
                          <w:marLeft w:val="0"/>
                          <w:marRight w:val="0"/>
                          <w:marTop w:val="0"/>
                          <w:marBottom w:val="225"/>
                          <w:divBdr>
                            <w:top w:val="none" w:sz="0" w:space="0" w:color="auto"/>
                            <w:left w:val="none" w:sz="0" w:space="0" w:color="auto"/>
                            <w:bottom w:val="none" w:sz="0" w:space="0" w:color="auto"/>
                            <w:right w:val="none" w:sz="0" w:space="0" w:color="auto"/>
                          </w:divBdr>
                        </w:div>
                        <w:div w:id="458181156">
                          <w:marLeft w:val="0"/>
                          <w:marRight w:val="0"/>
                          <w:marTop w:val="0"/>
                          <w:marBottom w:val="225"/>
                          <w:divBdr>
                            <w:top w:val="none" w:sz="0" w:space="0" w:color="auto"/>
                            <w:left w:val="none" w:sz="0" w:space="0" w:color="auto"/>
                            <w:bottom w:val="none" w:sz="0" w:space="0" w:color="auto"/>
                            <w:right w:val="none" w:sz="0" w:space="0" w:color="auto"/>
                          </w:divBdr>
                        </w:div>
                        <w:div w:id="1407267287">
                          <w:marLeft w:val="0"/>
                          <w:marRight w:val="0"/>
                          <w:marTop w:val="0"/>
                          <w:marBottom w:val="225"/>
                          <w:divBdr>
                            <w:top w:val="none" w:sz="0" w:space="0" w:color="auto"/>
                            <w:left w:val="none" w:sz="0" w:space="0" w:color="auto"/>
                            <w:bottom w:val="none" w:sz="0" w:space="0" w:color="auto"/>
                            <w:right w:val="none" w:sz="0" w:space="0" w:color="auto"/>
                          </w:divBdr>
                        </w:div>
                        <w:div w:id="312367305">
                          <w:marLeft w:val="0"/>
                          <w:marRight w:val="0"/>
                          <w:marTop w:val="0"/>
                          <w:marBottom w:val="225"/>
                          <w:divBdr>
                            <w:top w:val="none" w:sz="0" w:space="0" w:color="auto"/>
                            <w:left w:val="none" w:sz="0" w:space="0" w:color="auto"/>
                            <w:bottom w:val="none" w:sz="0" w:space="0" w:color="auto"/>
                            <w:right w:val="none" w:sz="0" w:space="0" w:color="auto"/>
                          </w:divBdr>
                        </w:div>
                        <w:div w:id="1163397462">
                          <w:marLeft w:val="0"/>
                          <w:marRight w:val="0"/>
                          <w:marTop w:val="0"/>
                          <w:marBottom w:val="225"/>
                          <w:divBdr>
                            <w:top w:val="none" w:sz="0" w:space="0" w:color="auto"/>
                            <w:left w:val="none" w:sz="0" w:space="0" w:color="auto"/>
                            <w:bottom w:val="none" w:sz="0" w:space="0" w:color="auto"/>
                            <w:right w:val="none" w:sz="0" w:space="0" w:color="auto"/>
                          </w:divBdr>
                        </w:div>
                        <w:div w:id="574359819">
                          <w:marLeft w:val="0"/>
                          <w:marRight w:val="0"/>
                          <w:marTop w:val="0"/>
                          <w:marBottom w:val="225"/>
                          <w:divBdr>
                            <w:top w:val="none" w:sz="0" w:space="0" w:color="auto"/>
                            <w:left w:val="none" w:sz="0" w:space="0" w:color="auto"/>
                            <w:bottom w:val="none" w:sz="0" w:space="0" w:color="auto"/>
                            <w:right w:val="none" w:sz="0" w:space="0" w:color="auto"/>
                          </w:divBdr>
                        </w:div>
                        <w:div w:id="1661737753">
                          <w:marLeft w:val="0"/>
                          <w:marRight w:val="0"/>
                          <w:marTop w:val="0"/>
                          <w:marBottom w:val="225"/>
                          <w:divBdr>
                            <w:top w:val="none" w:sz="0" w:space="0" w:color="auto"/>
                            <w:left w:val="none" w:sz="0" w:space="0" w:color="auto"/>
                            <w:bottom w:val="none" w:sz="0" w:space="0" w:color="auto"/>
                            <w:right w:val="none" w:sz="0" w:space="0" w:color="auto"/>
                          </w:divBdr>
                        </w:div>
                        <w:div w:id="642124311">
                          <w:marLeft w:val="0"/>
                          <w:marRight w:val="0"/>
                          <w:marTop w:val="0"/>
                          <w:marBottom w:val="225"/>
                          <w:divBdr>
                            <w:top w:val="none" w:sz="0" w:space="0" w:color="auto"/>
                            <w:left w:val="none" w:sz="0" w:space="0" w:color="auto"/>
                            <w:bottom w:val="none" w:sz="0" w:space="0" w:color="auto"/>
                            <w:right w:val="none" w:sz="0" w:space="0" w:color="auto"/>
                          </w:divBdr>
                        </w:div>
                        <w:div w:id="354115520">
                          <w:marLeft w:val="0"/>
                          <w:marRight w:val="0"/>
                          <w:marTop w:val="0"/>
                          <w:marBottom w:val="225"/>
                          <w:divBdr>
                            <w:top w:val="none" w:sz="0" w:space="0" w:color="auto"/>
                            <w:left w:val="none" w:sz="0" w:space="0" w:color="auto"/>
                            <w:bottom w:val="none" w:sz="0" w:space="0" w:color="auto"/>
                            <w:right w:val="none" w:sz="0" w:space="0" w:color="auto"/>
                          </w:divBdr>
                        </w:div>
                        <w:div w:id="1860585702">
                          <w:marLeft w:val="0"/>
                          <w:marRight w:val="0"/>
                          <w:marTop w:val="0"/>
                          <w:marBottom w:val="225"/>
                          <w:divBdr>
                            <w:top w:val="none" w:sz="0" w:space="0" w:color="auto"/>
                            <w:left w:val="none" w:sz="0" w:space="0" w:color="auto"/>
                            <w:bottom w:val="none" w:sz="0" w:space="0" w:color="auto"/>
                            <w:right w:val="none" w:sz="0" w:space="0" w:color="auto"/>
                          </w:divBdr>
                        </w:div>
                        <w:div w:id="1332369327">
                          <w:marLeft w:val="0"/>
                          <w:marRight w:val="0"/>
                          <w:marTop w:val="0"/>
                          <w:marBottom w:val="225"/>
                          <w:divBdr>
                            <w:top w:val="none" w:sz="0" w:space="0" w:color="auto"/>
                            <w:left w:val="none" w:sz="0" w:space="0" w:color="auto"/>
                            <w:bottom w:val="none" w:sz="0" w:space="0" w:color="auto"/>
                            <w:right w:val="none" w:sz="0" w:space="0" w:color="auto"/>
                          </w:divBdr>
                        </w:div>
                        <w:div w:id="31274719">
                          <w:marLeft w:val="0"/>
                          <w:marRight w:val="0"/>
                          <w:marTop w:val="0"/>
                          <w:marBottom w:val="225"/>
                          <w:divBdr>
                            <w:top w:val="none" w:sz="0" w:space="0" w:color="auto"/>
                            <w:left w:val="none" w:sz="0" w:space="0" w:color="auto"/>
                            <w:bottom w:val="none" w:sz="0" w:space="0" w:color="auto"/>
                            <w:right w:val="none" w:sz="0" w:space="0" w:color="auto"/>
                          </w:divBdr>
                        </w:div>
                        <w:div w:id="751047738">
                          <w:marLeft w:val="0"/>
                          <w:marRight w:val="0"/>
                          <w:marTop w:val="0"/>
                          <w:marBottom w:val="225"/>
                          <w:divBdr>
                            <w:top w:val="none" w:sz="0" w:space="0" w:color="auto"/>
                            <w:left w:val="none" w:sz="0" w:space="0" w:color="auto"/>
                            <w:bottom w:val="none" w:sz="0" w:space="0" w:color="auto"/>
                            <w:right w:val="none" w:sz="0" w:space="0" w:color="auto"/>
                          </w:divBdr>
                        </w:div>
                        <w:div w:id="1991051820">
                          <w:marLeft w:val="0"/>
                          <w:marRight w:val="0"/>
                          <w:marTop w:val="0"/>
                          <w:marBottom w:val="225"/>
                          <w:divBdr>
                            <w:top w:val="none" w:sz="0" w:space="0" w:color="auto"/>
                            <w:left w:val="none" w:sz="0" w:space="0" w:color="auto"/>
                            <w:bottom w:val="none" w:sz="0" w:space="0" w:color="auto"/>
                            <w:right w:val="none" w:sz="0" w:space="0" w:color="auto"/>
                          </w:divBdr>
                        </w:div>
                        <w:div w:id="1097990975">
                          <w:marLeft w:val="0"/>
                          <w:marRight w:val="0"/>
                          <w:marTop w:val="0"/>
                          <w:marBottom w:val="225"/>
                          <w:divBdr>
                            <w:top w:val="none" w:sz="0" w:space="0" w:color="auto"/>
                            <w:left w:val="none" w:sz="0" w:space="0" w:color="auto"/>
                            <w:bottom w:val="none" w:sz="0" w:space="0" w:color="auto"/>
                            <w:right w:val="none" w:sz="0" w:space="0" w:color="auto"/>
                          </w:divBdr>
                        </w:div>
                        <w:div w:id="2128501186">
                          <w:marLeft w:val="0"/>
                          <w:marRight w:val="0"/>
                          <w:marTop w:val="0"/>
                          <w:marBottom w:val="225"/>
                          <w:divBdr>
                            <w:top w:val="none" w:sz="0" w:space="0" w:color="auto"/>
                            <w:left w:val="none" w:sz="0" w:space="0" w:color="auto"/>
                            <w:bottom w:val="none" w:sz="0" w:space="0" w:color="auto"/>
                            <w:right w:val="none" w:sz="0" w:space="0" w:color="auto"/>
                          </w:divBdr>
                        </w:div>
                        <w:div w:id="2100642091">
                          <w:marLeft w:val="0"/>
                          <w:marRight w:val="0"/>
                          <w:marTop w:val="0"/>
                          <w:marBottom w:val="225"/>
                          <w:divBdr>
                            <w:top w:val="none" w:sz="0" w:space="0" w:color="auto"/>
                            <w:left w:val="none" w:sz="0" w:space="0" w:color="auto"/>
                            <w:bottom w:val="none" w:sz="0" w:space="0" w:color="auto"/>
                            <w:right w:val="none" w:sz="0" w:space="0" w:color="auto"/>
                          </w:divBdr>
                        </w:div>
                        <w:div w:id="702557002">
                          <w:marLeft w:val="0"/>
                          <w:marRight w:val="0"/>
                          <w:marTop w:val="0"/>
                          <w:marBottom w:val="225"/>
                          <w:divBdr>
                            <w:top w:val="none" w:sz="0" w:space="0" w:color="auto"/>
                            <w:left w:val="none" w:sz="0" w:space="0" w:color="auto"/>
                            <w:bottom w:val="none" w:sz="0" w:space="0" w:color="auto"/>
                            <w:right w:val="none" w:sz="0" w:space="0" w:color="auto"/>
                          </w:divBdr>
                        </w:div>
                        <w:div w:id="1484858523">
                          <w:marLeft w:val="0"/>
                          <w:marRight w:val="0"/>
                          <w:marTop w:val="0"/>
                          <w:marBottom w:val="225"/>
                          <w:divBdr>
                            <w:top w:val="none" w:sz="0" w:space="0" w:color="auto"/>
                            <w:left w:val="none" w:sz="0" w:space="0" w:color="auto"/>
                            <w:bottom w:val="none" w:sz="0" w:space="0" w:color="auto"/>
                            <w:right w:val="none" w:sz="0" w:space="0" w:color="auto"/>
                          </w:divBdr>
                        </w:div>
                        <w:div w:id="1866287416">
                          <w:marLeft w:val="0"/>
                          <w:marRight w:val="0"/>
                          <w:marTop w:val="0"/>
                          <w:marBottom w:val="225"/>
                          <w:divBdr>
                            <w:top w:val="none" w:sz="0" w:space="0" w:color="auto"/>
                            <w:left w:val="none" w:sz="0" w:space="0" w:color="auto"/>
                            <w:bottom w:val="none" w:sz="0" w:space="0" w:color="auto"/>
                            <w:right w:val="none" w:sz="0" w:space="0" w:color="auto"/>
                          </w:divBdr>
                        </w:div>
                        <w:div w:id="405153472">
                          <w:marLeft w:val="0"/>
                          <w:marRight w:val="0"/>
                          <w:marTop w:val="0"/>
                          <w:marBottom w:val="225"/>
                          <w:divBdr>
                            <w:top w:val="none" w:sz="0" w:space="0" w:color="auto"/>
                            <w:left w:val="none" w:sz="0" w:space="0" w:color="auto"/>
                            <w:bottom w:val="none" w:sz="0" w:space="0" w:color="auto"/>
                            <w:right w:val="none" w:sz="0" w:space="0" w:color="auto"/>
                          </w:divBdr>
                        </w:div>
                        <w:div w:id="932934177">
                          <w:marLeft w:val="0"/>
                          <w:marRight w:val="0"/>
                          <w:marTop w:val="0"/>
                          <w:marBottom w:val="225"/>
                          <w:divBdr>
                            <w:top w:val="none" w:sz="0" w:space="0" w:color="auto"/>
                            <w:left w:val="none" w:sz="0" w:space="0" w:color="auto"/>
                            <w:bottom w:val="none" w:sz="0" w:space="0" w:color="auto"/>
                            <w:right w:val="none" w:sz="0" w:space="0" w:color="auto"/>
                          </w:divBdr>
                        </w:div>
                        <w:div w:id="1964995811">
                          <w:marLeft w:val="0"/>
                          <w:marRight w:val="0"/>
                          <w:marTop w:val="0"/>
                          <w:marBottom w:val="225"/>
                          <w:divBdr>
                            <w:top w:val="none" w:sz="0" w:space="0" w:color="auto"/>
                            <w:left w:val="none" w:sz="0" w:space="0" w:color="auto"/>
                            <w:bottom w:val="none" w:sz="0" w:space="0" w:color="auto"/>
                            <w:right w:val="none" w:sz="0" w:space="0" w:color="auto"/>
                          </w:divBdr>
                        </w:div>
                        <w:div w:id="16194885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90255129">
      <w:bodyDiv w:val="1"/>
      <w:marLeft w:val="0"/>
      <w:marRight w:val="0"/>
      <w:marTop w:val="0"/>
      <w:marBottom w:val="0"/>
      <w:divBdr>
        <w:top w:val="none" w:sz="0" w:space="0" w:color="auto"/>
        <w:left w:val="none" w:sz="0" w:space="0" w:color="auto"/>
        <w:bottom w:val="none" w:sz="0" w:space="0" w:color="auto"/>
        <w:right w:val="none" w:sz="0" w:space="0" w:color="auto"/>
      </w:divBdr>
      <w:divsChild>
        <w:div w:id="1843861437">
          <w:marLeft w:val="0"/>
          <w:marRight w:val="0"/>
          <w:marTop w:val="0"/>
          <w:marBottom w:val="0"/>
          <w:divBdr>
            <w:top w:val="none" w:sz="0" w:space="0" w:color="auto"/>
            <w:left w:val="none" w:sz="0" w:space="0" w:color="auto"/>
            <w:bottom w:val="none" w:sz="0" w:space="0" w:color="auto"/>
            <w:right w:val="none" w:sz="0" w:space="0" w:color="auto"/>
          </w:divBdr>
          <w:divsChild>
            <w:div w:id="17439355">
              <w:marLeft w:val="0"/>
              <w:marRight w:val="0"/>
              <w:marTop w:val="300"/>
              <w:marBottom w:val="0"/>
              <w:divBdr>
                <w:top w:val="none" w:sz="0" w:space="0" w:color="auto"/>
                <w:left w:val="none" w:sz="0" w:space="0" w:color="auto"/>
                <w:bottom w:val="none" w:sz="0" w:space="0" w:color="auto"/>
                <w:right w:val="none" w:sz="0" w:space="0" w:color="auto"/>
              </w:divBdr>
              <w:divsChild>
                <w:div w:id="23945343">
                  <w:marLeft w:val="0"/>
                  <w:marRight w:val="0"/>
                  <w:marTop w:val="0"/>
                  <w:marBottom w:val="0"/>
                  <w:divBdr>
                    <w:top w:val="single" w:sz="6" w:space="0" w:color="E5E5E5"/>
                    <w:left w:val="single" w:sz="6" w:space="0" w:color="E5E5E5"/>
                    <w:bottom w:val="single" w:sz="6" w:space="0" w:color="E5E5E5"/>
                    <w:right w:val="single" w:sz="6" w:space="0" w:color="E5E5E5"/>
                  </w:divBdr>
                  <w:divsChild>
                    <w:div w:id="1445613136">
                      <w:marLeft w:val="0"/>
                      <w:marRight w:val="0"/>
                      <w:marTop w:val="0"/>
                      <w:marBottom w:val="0"/>
                      <w:divBdr>
                        <w:top w:val="none" w:sz="0" w:space="0" w:color="auto"/>
                        <w:left w:val="none" w:sz="0" w:space="0" w:color="auto"/>
                        <w:bottom w:val="none" w:sz="0" w:space="0" w:color="auto"/>
                        <w:right w:val="none" w:sz="0" w:space="0" w:color="auto"/>
                      </w:divBdr>
                      <w:divsChild>
                        <w:div w:id="1201632569">
                          <w:marLeft w:val="0"/>
                          <w:marRight w:val="0"/>
                          <w:marTop w:val="0"/>
                          <w:marBottom w:val="225"/>
                          <w:divBdr>
                            <w:top w:val="none" w:sz="0" w:space="0" w:color="auto"/>
                            <w:left w:val="none" w:sz="0" w:space="0" w:color="auto"/>
                            <w:bottom w:val="none" w:sz="0" w:space="0" w:color="auto"/>
                            <w:right w:val="none" w:sz="0" w:space="0" w:color="auto"/>
                          </w:divBdr>
                        </w:div>
                        <w:div w:id="1010566603">
                          <w:marLeft w:val="0"/>
                          <w:marRight w:val="0"/>
                          <w:marTop w:val="0"/>
                          <w:marBottom w:val="225"/>
                          <w:divBdr>
                            <w:top w:val="none" w:sz="0" w:space="0" w:color="auto"/>
                            <w:left w:val="none" w:sz="0" w:space="0" w:color="auto"/>
                            <w:bottom w:val="none" w:sz="0" w:space="0" w:color="auto"/>
                            <w:right w:val="none" w:sz="0" w:space="0" w:color="auto"/>
                          </w:divBdr>
                        </w:div>
                        <w:div w:id="1221164697">
                          <w:marLeft w:val="0"/>
                          <w:marRight w:val="0"/>
                          <w:marTop w:val="0"/>
                          <w:marBottom w:val="225"/>
                          <w:divBdr>
                            <w:top w:val="none" w:sz="0" w:space="0" w:color="auto"/>
                            <w:left w:val="none" w:sz="0" w:space="0" w:color="auto"/>
                            <w:bottom w:val="none" w:sz="0" w:space="0" w:color="auto"/>
                            <w:right w:val="none" w:sz="0" w:space="0" w:color="auto"/>
                          </w:divBdr>
                        </w:div>
                        <w:div w:id="1611621898">
                          <w:marLeft w:val="0"/>
                          <w:marRight w:val="0"/>
                          <w:marTop w:val="0"/>
                          <w:marBottom w:val="225"/>
                          <w:divBdr>
                            <w:top w:val="none" w:sz="0" w:space="0" w:color="auto"/>
                            <w:left w:val="none" w:sz="0" w:space="0" w:color="auto"/>
                            <w:bottom w:val="none" w:sz="0" w:space="0" w:color="auto"/>
                            <w:right w:val="none" w:sz="0" w:space="0" w:color="auto"/>
                          </w:divBdr>
                        </w:div>
                        <w:div w:id="594944921">
                          <w:marLeft w:val="0"/>
                          <w:marRight w:val="0"/>
                          <w:marTop w:val="0"/>
                          <w:marBottom w:val="225"/>
                          <w:divBdr>
                            <w:top w:val="none" w:sz="0" w:space="0" w:color="auto"/>
                            <w:left w:val="none" w:sz="0" w:space="0" w:color="auto"/>
                            <w:bottom w:val="none" w:sz="0" w:space="0" w:color="auto"/>
                            <w:right w:val="none" w:sz="0" w:space="0" w:color="auto"/>
                          </w:divBdr>
                        </w:div>
                        <w:div w:id="638538683">
                          <w:marLeft w:val="0"/>
                          <w:marRight w:val="0"/>
                          <w:marTop w:val="0"/>
                          <w:marBottom w:val="225"/>
                          <w:divBdr>
                            <w:top w:val="none" w:sz="0" w:space="0" w:color="auto"/>
                            <w:left w:val="none" w:sz="0" w:space="0" w:color="auto"/>
                            <w:bottom w:val="none" w:sz="0" w:space="0" w:color="auto"/>
                            <w:right w:val="none" w:sz="0" w:space="0" w:color="auto"/>
                          </w:divBdr>
                        </w:div>
                        <w:div w:id="1294022545">
                          <w:marLeft w:val="0"/>
                          <w:marRight w:val="0"/>
                          <w:marTop w:val="0"/>
                          <w:marBottom w:val="225"/>
                          <w:divBdr>
                            <w:top w:val="none" w:sz="0" w:space="0" w:color="auto"/>
                            <w:left w:val="none" w:sz="0" w:space="0" w:color="auto"/>
                            <w:bottom w:val="none" w:sz="0" w:space="0" w:color="auto"/>
                            <w:right w:val="none" w:sz="0" w:space="0" w:color="auto"/>
                          </w:divBdr>
                        </w:div>
                        <w:div w:id="1594822724">
                          <w:marLeft w:val="0"/>
                          <w:marRight w:val="0"/>
                          <w:marTop w:val="0"/>
                          <w:marBottom w:val="225"/>
                          <w:divBdr>
                            <w:top w:val="none" w:sz="0" w:space="0" w:color="auto"/>
                            <w:left w:val="none" w:sz="0" w:space="0" w:color="auto"/>
                            <w:bottom w:val="none" w:sz="0" w:space="0" w:color="auto"/>
                            <w:right w:val="none" w:sz="0" w:space="0" w:color="auto"/>
                          </w:divBdr>
                        </w:div>
                        <w:div w:id="161314354">
                          <w:marLeft w:val="0"/>
                          <w:marRight w:val="0"/>
                          <w:marTop w:val="0"/>
                          <w:marBottom w:val="225"/>
                          <w:divBdr>
                            <w:top w:val="none" w:sz="0" w:space="0" w:color="auto"/>
                            <w:left w:val="none" w:sz="0" w:space="0" w:color="auto"/>
                            <w:bottom w:val="none" w:sz="0" w:space="0" w:color="auto"/>
                            <w:right w:val="none" w:sz="0" w:space="0" w:color="auto"/>
                          </w:divBdr>
                        </w:div>
                        <w:div w:id="2051756931">
                          <w:marLeft w:val="0"/>
                          <w:marRight w:val="0"/>
                          <w:marTop w:val="0"/>
                          <w:marBottom w:val="225"/>
                          <w:divBdr>
                            <w:top w:val="none" w:sz="0" w:space="0" w:color="auto"/>
                            <w:left w:val="none" w:sz="0" w:space="0" w:color="auto"/>
                            <w:bottom w:val="none" w:sz="0" w:space="0" w:color="auto"/>
                            <w:right w:val="none" w:sz="0" w:space="0" w:color="auto"/>
                          </w:divBdr>
                        </w:div>
                        <w:div w:id="1703358319">
                          <w:marLeft w:val="0"/>
                          <w:marRight w:val="0"/>
                          <w:marTop w:val="0"/>
                          <w:marBottom w:val="225"/>
                          <w:divBdr>
                            <w:top w:val="none" w:sz="0" w:space="0" w:color="auto"/>
                            <w:left w:val="none" w:sz="0" w:space="0" w:color="auto"/>
                            <w:bottom w:val="none" w:sz="0" w:space="0" w:color="auto"/>
                            <w:right w:val="none" w:sz="0" w:space="0" w:color="auto"/>
                          </w:divBdr>
                        </w:div>
                        <w:div w:id="1439914387">
                          <w:marLeft w:val="0"/>
                          <w:marRight w:val="0"/>
                          <w:marTop w:val="0"/>
                          <w:marBottom w:val="225"/>
                          <w:divBdr>
                            <w:top w:val="none" w:sz="0" w:space="0" w:color="auto"/>
                            <w:left w:val="none" w:sz="0" w:space="0" w:color="auto"/>
                            <w:bottom w:val="none" w:sz="0" w:space="0" w:color="auto"/>
                            <w:right w:val="none" w:sz="0" w:space="0" w:color="auto"/>
                          </w:divBdr>
                        </w:div>
                        <w:div w:id="1856534322">
                          <w:marLeft w:val="0"/>
                          <w:marRight w:val="0"/>
                          <w:marTop w:val="0"/>
                          <w:marBottom w:val="225"/>
                          <w:divBdr>
                            <w:top w:val="none" w:sz="0" w:space="0" w:color="auto"/>
                            <w:left w:val="none" w:sz="0" w:space="0" w:color="auto"/>
                            <w:bottom w:val="none" w:sz="0" w:space="0" w:color="auto"/>
                            <w:right w:val="none" w:sz="0" w:space="0" w:color="auto"/>
                          </w:divBdr>
                        </w:div>
                        <w:div w:id="1724789510">
                          <w:marLeft w:val="0"/>
                          <w:marRight w:val="0"/>
                          <w:marTop w:val="0"/>
                          <w:marBottom w:val="225"/>
                          <w:divBdr>
                            <w:top w:val="none" w:sz="0" w:space="0" w:color="auto"/>
                            <w:left w:val="none" w:sz="0" w:space="0" w:color="auto"/>
                            <w:bottom w:val="none" w:sz="0" w:space="0" w:color="auto"/>
                            <w:right w:val="none" w:sz="0" w:space="0" w:color="auto"/>
                          </w:divBdr>
                        </w:div>
                        <w:div w:id="20671437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98733467">
      <w:bodyDiv w:val="1"/>
      <w:marLeft w:val="0"/>
      <w:marRight w:val="0"/>
      <w:marTop w:val="0"/>
      <w:marBottom w:val="0"/>
      <w:divBdr>
        <w:top w:val="none" w:sz="0" w:space="0" w:color="auto"/>
        <w:left w:val="none" w:sz="0" w:space="0" w:color="auto"/>
        <w:bottom w:val="none" w:sz="0" w:space="0" w:color="auto"/>
        <w:right w:val="none" w:sz="0" w:space="0" w:color="auto"/>
      </w:divBdr>
      <w:divsChild>
        <w:div w:id="1274941623">
          <w:marLeft w:val="0"/>
          <w:marRight w:val="0"/>
          <w:marTop w:val="0"/>
          <w:marBottom w:val="0"/>
          <w:divBdr>
            <w:top w:val="none" w:sz="0" w:space="0" w:color="auto"/>
            <w:left w:val="none" w:sz="0" w:space="0" w:color="auto"/>
            <w:bottom w:val="none" w:sz="0" w:space="0" w:color="auto"/>
            <w:right w:val="none" w:sz="0" w:space="0" w:color="auto"/>
          </w:divBdr>
          <w:divsChild>
            <w:div w:id="1116945858">
              <w:marLeft w:val="0"/>
              <w:marRight w:val="0"/>
              <w:marTop w:val="300"/>
              <w:marBottom w:val="0"/>
              <w:divBdr>
                <w:top w:val="none" w:sz="0" w:space="0" w:color="auto"/>
                <w:left w:val="none" w:sz="0" w:space="0" w:color="auto"/>
                <w:bottom w:val="none" w:sz="0" w:space="0" w:color="auto"/>
                <w:right w:val="none" w:sz="0" w:space="0" w:color="auto"/>
              </w:divBdr>
              <w:divsChild>
                <w:div w:id="545947101">
                  <w:marLeft w:val="0"/>
                  <w:marRight w:val="0"/>
                  <w:marTop w:val="0"/>
                  <w:marBottom w:val="0"/>
                  <w:divBdr>
                    <w:top w:val="single" w:sz="6" w:space="0" w:color="E5E5E5"/>
                    <w:left w:val="single" w:sz="6" w:space="0" w:color="E5E5E5"/>
                    <w:bottom w:val="single" w:sz="6" w:space="0" w:color="E5E5E5"/>
                    <w:right w:val="single" w:sz="6" w:space="0" w:color="E5E5E5"/>
                  </w:divBdr>
                  <w:divsChild>
                    <w:div w:id="1226991307">
                      <w:marLeft w:val="0"/>
                      <w:marRight w:val="0"/>
                      <w:marTop w:val="0"/>
                      <w:marBottom w:val="0"/>
                      <w:divBdr>
                        <w:top w:val="none" w:sz="0" w:space="0" w:color="auto"/>
                        <w:left w:val="none" w:sz="0" w:space="0" w:color="auto"/>
                        <w:bottom w:val="none" w:sz="0" w:space="0" w:color="auto"/>
                        <w:right w:val="none" w:sz="0" w:space="0" w:color="auto"/>
                      </w:divBdr>
                      <w:divsChild>
                        <w:div w:id="1837648915">
                          <w:marLeft w:val="0"/>
                          <w:marRight w:val="0"/>
                          <w:marTop w:val="0"/>
                          <w:marBottom w:val="225"/>
                          <w:divBdr>
                            <w:top w:val="none" w:sz="0" w:space="0" w:color="auto"/>
                            <w:left w:val="none" w:sz="0" w:space="0" w:color="auto"/>
                            <w:bottom w:val="none" w:sz="0" w:space="0" w:color="auto"/>
                            <w:right w:val="none" w:sz="0" w:space="0" w:color="auto"/>
                          </w:divBdr>
                        </w:div>
                        <w:div w:id="291256847">
                          <w:marLeft w:val="0"/>
                          <w:marRight w:val="0"/>
                          <w:marTop w:val="0"/>
                          <w:marBottom w:val="225"/>
                          <w:divBdr>
                            <w:top w:val="none" w:sz="0" w:space="0" w:color="auto"/>
                            <w:left w:val="none" w:sz="0" w:space="0" w:color="auto"/>
                            <w:bottom w:val="none" w:sz="0" w:space="0" w:color="auto"/>
                            <w:right w:val="none" w:sz="0" w:space="0" w:color="auto"/>
                          </w:divBdr>
                        </w:div>
                        <w:div w:id="1774284815">
                          <w:marLeft w:val="0"/>
                          <w:marRight w:val="0"/>
                          <w:marTop w:val="0"/>
                          <w:marBottom w:val="225"/>
                          <w:divBdr>
                            <w:top w:val="none" w:sz="0" w:space="0" w:color="auto"/>
                            <w:left w:val="none" w:sz="0" w:space="0" w:color="auto"/>
                            <w:bottom w:val="none" w:sz="0" w:space="0" w:color="auto"/>
                            <w:right w:val="none" w:sz="0" w:space="0" w:color="auto"/>
                          </w:divBdr>
                        </w:div>
                        <w:div w:id="293873881">
                          <w:marLeft w:val="0"/>
                          <w:marRight w:val="0"/>
                          <w:marTop w:val="0"/>
                          <w:marBottom w:val="225"/>
                          <w:divBdr>
                            <w:top w:val="none" w:sz="0" w:space="0" w:color="auto"/>
                            <w:left w:val="none" w:sz="0" w:space="0" w:color="auto"/>
                            <w:bottom w:val="none" w:sz="0" w:space="0" w:color="auto"/>
                            <w:right w:val="none" w:sz="0" w:space="0" w:color="auto"/>
                          </w:divBdr>
                        </w:div>
                        <w:div w:id="416750792">
                          <w:marLeft w:val="0"/>
                          <w:marRight w:val="0"/>
                          <w:marTop w:val="0"/>
                          <w:marBottom w:val="225"/>
                          <w:divBdr>
                            <w:top w:val="none" w:sz="0" w:space="0" w:color="auto"/>
                            <w:left w:val="none" w:sz="0" w:space="0" w:color="auto"/>
                            <w:bottom w:val="none" w:sz="0" w:space="0" w:color="auto"/>
                            <w:right w:val="none" w:sz="0" w:space="0" w:color="auto"/>
                          </w:divBdr>
                        </w:div>
                        <w:div w:id="909771029">
                          <w:marLeft w:val="0"/>
                          <w:marRight w:val="0"/>
                          <w:marTop w:val="0"/>
                          <w:marBottom w:val="225"/>
                          <w:divBdr>
                            <w:top w:val="none" w:sz="0" w:space="0" w:color="auto"/>
                            <w:left w:val="none" w:sz="0" w:space="0" w:color="auto"/>
                            <w:bottom w:val="none" w:sz="0" w:space="0" w:color="auto"/>
                            <w:right w:val="none" w:sz="0" w:space="0" w:color="auto"/>
                          </w:divBdr>
                        </w:div>
                        <w:div w:id="141116849">
                          <w:marLeft w:val="0"/>
                          <w:marRight w:val="0"/>
                          <w:marTop w:val="0"/>
                          <w:marBottom w:val="225"/>
                          <w:divBdr>
                            <w:top w:val="none" w:sz="0" w:space="0" w:color="auto"/>
                            <w:left w:val="none" w:sz="0" w:space="0" w:color="auto"/>
                            <w:bottom w:val="none" w:sz="0" w:space="0" w:color="auto"/>
                            <w:right w:val="none" w:sz="0" w:space="0" w:color="auto"/>
                          </w:divBdr>
                        </w:div>
                        <w:div w:id="838351908">
                          <w:marLeft w:val="0"/>
                          <w:marRight w:val="0"/>
                          <w:marTop w:val="0"/>
                          <w:marBottom w:val="225"/>
                          <w:divBdr>
                            <w:top w:val="none" w:sz="0" w:space="0" w:color="auto"/>
                            <w:left w:val="none" w:sz="0" w:space="0" w:color="auto"/>
                            <w:bottom w:val="none" w:sz="0" w:space="0" w:color="auto"/>
                            <w:right w:val="none" w:sz="0" w:space="0" w:color="auto"/>
                          </w:divBdr>
                        </w:div>
                        <w:div w:id="992954351">
                          <w:marLeft w:val="0"/>
                          <w:marRight w:val="0"/>
                          <w:marTop w:val="0"/>
                          <w:marBottom w:val="225"/>
                          <w:divBdr>
                            <w:top w:val="none" w:sz="0" w:space="0" w:color="auto"/>
                            <w:left w:val="none" w:sz="0" w:space="0" w:color="auto"/>
                            <w:bottom w:val="none" w:sz="0" w:space="0" w:color="auto"/>
                            <w:right w:val="none" w:sz="0" w:space="0" w:color="auto"/>
                          </w:divBdr>
                        </w:div>
                        <w:div w:id="885021279">
                          <w:marLeft w:val="0"/>
                          <w:marRight w:val="0"/>
                          <w:marTop w:val="0"/>
                          <w:marBottom w:val="225"/>
                          <w:divBdr>
                            <w:top w:val="none" w:sz="0" w:space="0" w:color="auto"/>
                            <w:left w:val="none" w:sz="0" w:space="0" w:color="auto"/>
                            <w:bottom w:val="none" w:sz="0" w:space="0" w:color="auto"/>
                            <w:right w:val="none" w:sz="0" w:space="0" w:color="auto"/>
                          </w:divBdr>
                        </w:div>
                        <w:div w:id="536158197">
                          <w:marLeft w:val="0"/>
                          <w:marRight w:val="0"/>
                          <w:marTop w:val="0"/>
                          <w:marBottom w:val="225"/>
                          <w:divBdr>
                            <w:top w:val="none" w:sz="0" w:space="0" w:color="auto"/>
                            <w:left w:val="none" w:sz="0" w:space="0" w:color="auto"/>
                            <w:bottom w:val="none" w:sz="0" w:space="0" w:color="auto"/>
                            <w:right w:val="none" w:sz="0" w:space="0" w:color="auto"/>
                          </w:divBdr>
                        </w:div>
                        <w:div w:id="186716929">
                          <w:marLeft w:val="0"/>
                          <w:marRight w:val="0"/>
                          <w:marTop w:val="0"/>
                          <w:marBottom w:val="225"/>
                          <w:divBdr>
                            <w:top w:val="none" w:sz="0" w:space="0" w:color="auto"/>
                            <w:left w:val="none" w:sz="0" w:space="0" w:color="auto"/>
                            <w:bottom w:val="none" w:sz="0" w:space="0" w:color="auto"/>
                            <w:right w:val="none" w:sz="0" w:space="0" w:color="auto"/>
                          </w:divBdr>
                        </w:div>
                        <w:div w:id="390739339">
                          <w:marLeft w:val="0"/>
                          <w:marRight w:val="0"/>
                          <w:marTop w:val="0"/>
                          <w:marBottom w:val="225"/>
                          <w:divBdr>
                            <w:top w:val="none" w:sz="0" w:space="0" w:color="auto"/>
                            <w:left w:val="none" w:sz="0" w:space="0" w:color="auto"/>
                            <w:bottom w:val="none" w:sz="0" w:space="0" w:color="auto"/>
                            <w:right w:val="none" w:sz="0" w:space="0" w:color="auto"/>
                          </w:divBdr>
                        </w:div>
                        <w:div w:id="685323962">
                          <w:marLeft w:val="0"/>
                          <w:marRight w:val="0"/>
                          <w:marTop w:val="0"/>
                          <w:marBottom w:val="225"/>
                          <w:divBdr>
                            <w:top w:val="none" w:sz="0" w:space="0" w:color="auto"/>
                            <w:left w:val="none" w:sz="0" w:space="0" w:color="auto"/>
                            <w:bottom w:val="none" w:sz="0" w:space="0" w:color="auto"/>
                            <w:right w:val="none" w:sz="0" w:space="0" w:color="auto"/>
                          </w:divBdr>
                        </w:div>
                        <w:div w:id="337003609">
                          <w:marLeft w:val="0"/>
                          <w:marRight w:val="0"/>
                          <w:marTop w:val="0"/>
                          <w:marBottom w:val="225"/>
                          <w:divBdr>
                            <w:top w:val="none" w:sz="0" w:space="0" w:color="auto"/>
                            <w:left w:val="none" w:sz="0" w:space="0" w:color="auto"/>
                            <w:bottom w:val="none" w:sz="0" w:space="0" w:color="auto"/>
                            <w:right w:val="none" w:sz="0" w:space="0" w:color="auto"/>
                          </w:divBdr>
                        </w:div>
                        <w:div w:id="694695135">
                          <w:marLeft w:val="0"/>
                          <w:marRight w:val="0"/>
                          <w:marTop w:val="0"/>
                          <w:marBottom w:val="225"/>
                          <w:divBdr>
                            <w:top w:val="none" w:sz="0" w:space="0" w:color="auto"/>
                            <w:left w:val="none" w:sz="0" w:space="0" w:color="auto"/>
                            <w:bottom w:val="none" w:sz="0" w:space="0" w:color="auto"/>
                            <w:right w:val="none" w:sz="0" w:space="0" w:color="auto"/>
                          </w:divBdr>
                        </w:div>
                        <w:div w:id="1741557335">
                          <w:marLeft w:val="0"/>
                          <w:marRight w:val="0"/>
                          <w:marTop w:val="0"/>
                          <w:marBottom w:val="225"/>
                          <w:divBdr>
                            <w:top w:val="none" w:sz="0" w:space="0" w:color="auto"/>
                            <w:left w:val="none" w:sz="0" w:space="0" w:color="auto"/>
                            <w:bottom w:val="none" w:sz="0" w:space="0" w:color="auto"/>
                            <w:right w:val="none" w:sz="0" w:space="0" w:color="auto"/>
                          </w:divBdr>
                        </w:div>
                        <w:div w:id="7415636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24881139">
      <w:bodyDiv w:val="1"/>
      <w:marLeft w:val="0"/>
      <w:marRight w:val="0"/>
      <w:marTop w:val="0"/>
      <w:marBottom w:val="0"/>
      <w:divBdr>
        <w:top w:val="none" w:sz="0" w:space="0" w:color="auto"/>
        <w:left w:val="none" w:sz="0" w:space="0" w:color="auto"/>
        <w:bottom w:val="none" w:sz="0" w:space="0" w:color="auto"/>
        <w:right w:val="none" w:sz="0" w:space="0" w:color="auto"/>
      </w:divBdr>
      <w:divsChild>
        <w:div w:id="211036852">
          <w:marLeft w:val="0"/>
          <w:marRight w:val="0"/>
          <w:marTop w:val="0"/>
          <w:marBottom w:val="0"/>
          <w:divBdr>
            <w:top w:val="none" w:sz="0" w:space="0" w:color="auto"/>
            <w:left w:val="none" w:sz="0" w:space="0" w:color="auto"/>
            <w:bottom w:val="none" w:sz="0" w:space="0" w:color="auto"/>
            <w:right w:val="none" w:sz="0" w:space="0" w:color="auto"/>
          </w:divBdr>
          <w:divsChild>
            <w:div w:id="16464296">
              <w:marLeft w:val="0"/>
              <w:marRight w:val="0"/>
              <w:marTop w:val="300"/>
              <w:marBottom w:val="0"/>
              <w:divBdr>
                <w:top w:val="none" w:sz="0" w:space="0" w:color="auto"/>
                <w:left w:val="none" w:sz="0" w:space="0" w:color="auto"/>
                <w:bottom w:val="none" w:sz="0" w:space="0" w:color="auto"/>
                <w:right w:val="none" w:sz="0" w:space="0" w:color="auto"/>
              </w:divBdr>
              <w:divsChild>
                <w:div w:id="1966570838">
                  <w:marLeft w:val="0"/>
                  <w:marRight w:val="0"/>
                  <w:marTop w:val="0"/>
                  <w:marBottom w:val="0"/>
                  <w:divBdr>
                    <w:top w:val="single" w:sz="6" w:space="0" w:color="E5E5E5"/>
                    <w:left w:val="single" w:sz="6" w:space="0" w:color="E5E5E5"/>
                    <w:bottom w:val="single" w:sz="6" w:space="0" w:color="E5E5E5"/>
                    <w:right w:val="single" w:sz="6" w:space="0" w:color="E5E5E5"/>
                  </w:divBdr>
                  <w:divsChild>
                    <w:div w:id="627660108">
                      <w:marLeft w:val="0"/>
                      <w:marRight w:val="0"/>
                      <w:marTop w:val="0"/>
                      <w:marBottom w:val="0"/>
                      <w:divBdr>
                        <w:top w:val="none" w:sz="0" w:space="0" w:color="auto"/>
                        <w:left w:val="none" w:sz="0" w:space="0" w:color="auto"/>
                        <w:bottom w:val="none" w:sz="0" w:space="0" w:color="auto"/>
                        <w:right w:val="none" w:sz="0" w:space="0" w:color="auto"/>
                      </w:divBdr>
                      <w:divsChild>
                        <w:div w:id="1776748279">
                          <w:marLeft w:val="0"/>
                          <w:marRight w:val="0"/>
                          <w:marTop w:val="0"/>
                          <w:marBottom w:val="225"/>
                          <w:divBdr>
                            <w:top w:val="none" w:sz="0" w:space="0" w:color="auto"/>
                            <w:left w:val="none" w:sz="0" w:space="0" w:color="auto"/>
                            <w:bottom w:val="none" w:sz="0" w:space="0" w:color="auto"/>
                            <w:right w:val="none" w:sz="0" w:space="0" w:color="auto"/>
                          </w:divBdr>
                        </w:div>
                        <w:div w:id="865214932">
                          <w:marLeft w:val="0"/>
                          <w:marRight w:val="0"/>
                          <w:marTop w:val="0"/>
                          <w:marBottom w:val="225"/>
                          <w:divBdr>
                            <w:top w:val="none" w:sz="0" w:space="0" w:color="auto"/>
                            <w:left w:val="none" w:sz="0" w:space="0" w:color="auto"/>
                            <w:bottom w:val="none" w:sz="0" w:space="0" w:color="auto"/>
                            <w:right w:val="none" w:sz="0" w:space="0" w:color="auto"/>
                          </w:divBdr>
                        </w:div>
                        <w:div w:id="1113285025">
                          <w:marLeft w:val="0"/>
                          <w:marRight w:val="0"/>
                          <w:marTop w:val="0"/>
                          <w:marBottom w:val="225"/>
                          <w:divBdr>
                            <w:top w:val="none" w:sz="0" w:space="0" w:color="auto"/>
                            <w:left w:val="none" w:sz="0" w:space="0" w:color="auto"/>
                            <w:bottom w:val="none" w:sz="0" w:space="0" w:color="auto"/>
                            <w:right w:val="none" w:sz="0" w:space="0" w:color="auto"/>
                          </w:divBdr>
                        </w:div>
                        <w:div w:id="100609372">
                          <w:marLeft w:val="0"/>
                          <w:marRight w:val="0"/>
                          <w:marTop w:val="0"/>
                          <w:marBottom w:val="225"/>
                          <w:divBdr>
                            <w:top w:val="none" w:sz="0" w:space="0" w:color="auto"/>
                            <w:left w:val="none" w:sz="0" w:space="0" w:color="auto"/>
                            <w:bottom w:val="none" w:sz="0" w:space="0" w:color="auto"/>
                            <w:right w:val="none" w:sz="0" w:space="0" w:color="auto"/>
                          </w:divBdr>
                        </w:div>
                        <w:div w:id="1082096991">
                          <w:marLeft w:val="0"/>
                          <w:marRight w:val="0"/>
                          <w:marTop w:val="0"/>
                          <w:marBottom w:val="225"/>
                          <w:divBdr>
                            <w:top w:val="none" w:sz="0" w:space="0" w:color="auto"/>
                            <w:left w:val="none" w:sz="0" w:space="0" w:color="auto"/>
                            <w:bottom w:val="none" w:sz="0" w:space="0" w:color="auto"/>
                            <w:right w:val="none" w:sz="0" w:space="0" w:color="auto"/>
                          </w:divBdr>
                        </w:div>
                        <w:div w:id="1253319654">
                          <w:marLeft w:val="0"/>
                          <w:marRight w:val="0"/>
                          <w:marTop w:val="0"/>
                          <w:marBottom w:val="225"/>
                          <w:divBdr>
                            <w:top w:val="none" w:sz="0" w:space="0" w:color="auto"/>
                            <w:left w:val="none" w:sz="0" w:space="0" w:color="auto"/>
                            <w:bottom w:val="none" w:sz="0" w:space="0" w:color="auto"/>
                            <w:right w:val="none" w:sz="0" w:space="0" w:color="auto"/>
                          </w:divBdr>
                        </w:div>
                        <w:div w:id="838546914">
                          <w:marLeft w:val="0"/>
                          <w:marRight w:val="0"/>
                          <w:marTop w:val="0"/>
                          <w:marBottom w:val="225"/>
                          <w:divBdr>
                            <w:top w:val="none" w:sz="0" w:space="0" w:color="auto"/>
                            <w:left w:val="none" w:sz="0" w:space="0" w:color="auto"/>
                            <w:bottom w:val="none" w:sz="0" w:space="0" w:color="auto"/>
                            <w:right w:val="none" w:sz="0" w:space="0" w:color="auto"/>
                          </w:divBdr>
                        </w:div>
                        <w:div w:id="891159292">
                          <w:marLeft w:val="0"/>
                          <w:marRight w:val="0"/>
                          <w:marTop w:val="0"/>
                          <w:marBottom w:val="225"/>
                          <w:divBdr>
                            <w:top w:val="none" w:sz="0" w:space="0" w:color="auto"/>
                            <w:left w:val="none" w:sz="0" w:space="0" w:color="auto"/>
                            <w:bottom w:val="none" w:sz="0" w:space="0" w:color="auto"/>
                            <w:right w:val="none" w:sz="0" w:space="0" w:color="auto"/>
                          </w:divBdr>
                        </w:div>
                        <w:div w:id="409230995">
                          <w:marLeft w:val="0"/>
                          <w:marRight w:val="0"/>
                          <w:marTop w:val="0"/>
                          <w:marBottom w:val="225"/>
                          <w:divBdr>
                            <w:top w:val="none" w:sz="0" w:space="0" w:color="auto"/>
                            <w:left w:val="none" w:sz="0" w:space="0" w:color="auto"/>
                            <w:bottom w:val="none" w:sz="0" w:space="0" w:color="auto"/>
                            <w:right w:val="none" w:sz="0" w:space="0" w:color="auto"/>
                          </w:divBdr>
                        </w:div>
                        <w:div w:id="1557887905">
                          <w:marLeft w:val="0"/>
                          <w:marRight w:val="0"/>
                          <w:marTop w:val="0"/>
                          <w:marBottom w:val="225"/>
                          <w:divBdr>
                            <w:top w:val="none" w:sz="0" w:space="0" w:color="auto"/>
                            <w:left w:val="none" w:sz="0" w:space="0" w:color="auto"/>
                            <w:bottom w:val="none" w:sz="0" w:space="0" w:color="auto"/>
                            <w:right w:val="none" w:sz="0" w:space="0" w:color="auto"/>
                          </w:divBdr>
                        </w:div>
                        <w:div w:id="67113153">
                          <w:marLeft w:val="0"/>
                          <w:marRight w:val="0"/>
                          <w:marTop w:val="0"/>
                          <w:marBottom w:val="225"/>
                          <w:divBdr>
                            <w:top w:val="none" w:sz="0" w:space="0" w:color="auto"/>
                            <w:left w:val="none" w:sz="0" w:space="0" w:color="auto"/>
                            <w:bottom w:val="none" w:sz="0" w:space="0" w:color="auto"/>
                            <w:right w:val="none" w:sz="0" w:space="0" w:color="auto"/>
                          </w:divBdr>
                        </w:div>
                        <w:div w:id="1300843579">
                          <w:marLeft w:val="0"/>
                          <w:marRight w:val="0"/>
                          <w:marTop w:val="0"/>
                          <w:marBottom w:val="225"/>
                          <w:divBdr>
                            <w:top w:val="none" w:sz="0" w:space="0" w:color="auto"/>
                            <w:left w:val="none" w:sz="0" w:space="0" w:color="auto"/>
                            <w:bottom w:val="none" w:sz="0" w:space="0" w:color="auto"/>
                            <w:right w:val="none" w:sz="0" w:space="0" w:color="auto"/>
                          </w:divBdr>
                        </w:div>
                        <w:div w:id="492844109">
                          <w:marLeft w:val="0"/>
                          <w:marRight w:val="0"/>
                          <w:marTop w:val="0"/>
                          <w:marBottom w:val="225"/>
                          <w:divBdr>
                            <w:top w:val="none" w:sz="0" w:space="0" w:color="auto"/>
                            <w:left w:val="none" w:sz="0" w:space="0" w:color="auto"/>
                            <w:bottom w:val="none" w:sz="0" w:space="0" w:color="auto"/>
                            <w:right w:val="none" w:sz="0" w:space="0" w:color="auto"/>
                          </w:divBdr>
                        </w:div>
                        <w:div w:id="281571640">
                          <w:marLeft w:val="0"/>
                          <w:marRight w:val="0"/>
                          <w:marTop w:val="0"/>
                          <w:marBottom w:val="225"/>
                          <w:divBdr>
                            <w:top w:val="none" w:sz="0" w:space="0" w:color="auto"/>
                            <w:left w:val="none" w:sz="0" w:space="0" w:color="auto"/>
                            <w:bottom w:val="none" w:sz="0" w:space="0" w:color="auto"/>
                            <w:right w:val="none" w:sz="0" w:space="0" w:color="auto"/>
                          </w:divBdr>
                        </w:div>
                        <w:div w:id="242222430">
                          <w:marLeft w:val="0"/>
                          <w:marRight w:val="0"/>
                          <w:marTop w:val="0"/>
                          <w:marBottom w:val="225"/>
                          <w:divBdr>
                            <w:top w:val="none" w:sz="0" w:space="0" w:color="auto"/>
                            <w:left w:val="none" w:sz="0" w:space="0" w:color="auto"/>
                            <w:bottom w:val="none" w:sz="0" w:space="0" w:color="auto"/>
                            <w:right w:val="none" w:sz="0" w:space="0" w:color="auto"/>
                          </w:divBdr>
                        </w:div>
                        <w:div w:id="495462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50983041">
      <w:bodyDiv w:val="1"/>
      <w:marLeft w:val="0"/>
      <w:marRight w:val="0"/>
      <w:marTop w:val="0"/>
      <w:marBottom w:val="0"/>
      <w:divBdr>
        <w:top w:val="none" w:sz="0" w:space="0" w:color="auto"/>
        <w:left w:val="none" w:sz="0" w:space="0" w:color="auto"/>
        <w:bottom w:val="none" w:sz="0" w:space="0" w:color="auto"/>
        <w:right w:val="none" w:sz="0" w:space="0" w:color="auto"/>
      </w:divBdr>
      <w:divsChild>
        <w:div w:id="1260870104">
          <w:marLeft w:val="0"/>
          <w:marRight w:val="0"/>
          <w:marTop w:val="0"/>
          <w:marBottom w:val="0"/>
          <w:divBdr>
            <w:top w:val="none" w:sz="0" w:space="0" w:color="auto"/>
            <w:left w:val="none" w:sz="0" w:space="0" w:color="auto"/>
            <w:bottom w:val="none" w:sz="0" w:space="0" w:color="auto"/>
            <w:right w:val="none" w:sz="0" w:space="0" w:color="auto"/>
          </w:divBdr>
          <w:divsChild>
            <w:div w:id="299312633">
              <w:marLeft w:val="0"/>
              <w:marRight w:val="0"/>
              <w:marTop w:val="300"/>
              <w:marBottom w:val="0"/>
              <w:divBdr>
                <w:top w:val="none" w:sz="0" w:space="0" w:color="auto"/>
                <w:left w:val="none" w:sz="0" w:space="0" w:color="auto"/>
                <w:bottom w:val="none" w:sz="0" w:space="0" w:color="auto"/>
                <w:right w:val="none" w:sz="0" w:space="0" w:color="auto"/>
              </w:divBdr>
              <w:divsChild>
                <w:div w:id="1902212171">
                  <w:marLeft w:val="0"/>
                  <w:marRight w:val="0"/>
                  <w:marTop w:val="0"/>
                  <w:marBottom w:val="0"/>
                  <w:divBdr>
                    <w:top w:val="single" w:sz="6" w:space="0" w:color="E5E5E5"/>
                    <w:left w:val="single" w:sz="6" w:space="0" w:color="E5E5E5"/>
                    <w:bottom w:val="single" w:sz="6" w:space="0" w:color="E5E5E5"/>
                    <w:right w:val="single" w:sz="6" w:space="0" w:color="E5E5E5"/>
                  </w:divBdr>
                  <w:divsChild>
                    <w:div w:id="1235091979">
                      <w:marLeft w:val="0"/>
                      <w:marRight w:val="0"/>
                      <w:marTop w:val="0"/>
                      <w:marBottom w:val="0"/>
                      <w:divBdr>
                        <w:top w:val="none" w:sz="0" w:space="0" w:color="auto"/>
                        <w:left w:val="none" w:sz="0" w:space="0" w:color="auto"/>
                        <w:bottom w:val="none" w:sz="0" w:space="0" w:color="auto"/>
                        <w:right w:val="none" w:sz="0" w:space="0" w:color="auto"/>
                      </w:divBdr>
                      <w:divsChild>
                        <w:div w:id="245194867">
                          <w:marLeft w:val="0"/>
                          <w:marRight w:val="0"/>
                          <w:marTop w:val="0"/>
                          <w:marBottom w:val="225"/>
                          <w:divBdr>
                            <w:top w:val="none" w:sz="0" w:space="0" w:color="auto"/>
                            <w:left w:val="none" w:sz="0" w:space="0" w:color="auto"/>
                            <w:bottom w:val="none" w:sz="0" w:space="0" w:color="auto"/>
                            <w:right w:val="none" w:sz="0" w:space="0" w:color="auto"/>
                          </w:divBdr>
                        </w:div>
                        <w:div w:id="1123885005">
                          <w:marLeft w:val="0"/>
                          <w:marRight w:val="0"/>
                          <w:marTop w:val="0"/>
                          <w:marBottom w:val="225"/>
                          <w:divBdr>
                            <w:top w:val="none" w:sz="0" w:space="0" w:color="auto"/>
                            <w:left w:val="none" w:sz="0" w:space="0" w:color="auto"/>
                            <w:bottom w:val="none" w:sz="0" w:space="0" w:color="auto"/>
                            <w:right w:val="none" w:sz="0" w:space="0" w:color="auto"/>
                          </w:divBdr>
                        </w:div>
                        <w:div w:id="530343301">
                          <w:marLeft w:val="0"/>
                          <w:marRight w:val="0"/>
                          <w:marTop w:val="0"/>
                          <w:marBottom w:val="225"/>
                          <w:divBdr>
                            <w:top w:val="none" w:sz="0" w:space="0" w:color="auto"/>
                            <w:left w:val="none" w:sz="0" w:space="0" w:color="auto"/>
                            <w:bottom w:val="none" w:sz="0" w:space="0" w:color="auto"/>
                            <w:right w:val="none" w:sz="0" w:space="0" w:color="auto"/>
                          </w:divBdr>
                        </w:div>
                        <w:div w:id="1028947165">
                          <w:marLeft w:val="0"/>
                          <w:marRight w:val="0"/>
                          <w:marTop w:val="0"/>
                          <w:marBottom w:val="225"/>
                          <w:divBdr>
                            <w:top w:val="none" w:sz="0" w:space="0" w:color="auto"/>
                            <w:left w:val="none" w:sz="0" w:space="0" w:color="auto"/>
                            <w:bottom w:val="none" w:sz="0" w:space="0" w:color="auto"/>
                            <w:right w:val="none" w:sz="0" w:space="0" w:color="auto"/>
                          </w:divBdr>
                        </w:div>
                        <w:div w:id="1414399751">
                          <w:marLeft w:val="0"/>
                          <w:marRight w:val="0"/>
                          <w:marTop w:val="0"/>
                          <w:marBottom w:val="225"/>
                          <w:divBdr>
                            <w:top w:val="none" w:sz="0" w:space="0" w:color="auto"/>
                            <w:left w:val="none" w:sz="0" w:space="0" w:color="auto"/>
                            <w:bottom w:val="none" w:sz="0" w:space="0" w:color="auto"/>
                            <w:right w:val="none" w:sz="0" w:space="0" w:color="auto"/>
                          </w:divBdr>
                        </w:div>
                        <w:div w:id="508063648">
                          <w:marLeft w:val="0"/>
                          <w:marRight w:val="0"/>
                          <w:marTop w:val="0"/>
                          <w:marBottom w:val="225"/>
                          <w:divBdr>
                            <w:top w:val="none" w:sz="0" w:space="0" w:color="auto"/>
                            <w:left w:val="none" w:sz="0" w:space="0" w:color="auto"/>
                            <w:bottom w:val="none" w:sz="0" w:space="0" w:color="auto"/>
                            <w:right w:val="none" w:sz="0" w:space="0" w:color="auto"/>
                          </w:divBdr>
                        </w:div>
                        <w:div w:id="1924751893">
                          <w:marLeft w:val="0"/>
                          <w:marRight w:val="0"/>
                          <w:marTop w:val="0"/>
                          <w:marBottom w:val="225"/>
                          <w:divBdr>
                            <w:top w:val="none" w:sz="0" w:space="0" w:color="auto"/>
                            <w:left w:val="none" w:sz="0" w:space="0" w:color="auto"/>
                            <w:bottom w:val="none" w:sz="0" w:space="0" w:color="auto"/>
                            <w:right w:val="none" w:sz="0" w:space="0" w:color="auto"/>
                          </w:divBdr>
                        </w:div>
                        <w:div w:id="1964533623">
                          <w:marLeft w:val="0"/>
                          <w:marRight w:val="0"/>
                          <w:marTop w:val="0"/>
                          <w:marBottom w:val="225"/>
                          <w:divBdr>
                            <w:top w:val="none" w:sz="0" w:space="0" w:color="auto"/>
                            <w:left w:val="none" w:sz="0" w:space="0" w:color="auto"/>
                            <w:bottom w:val="none" w:sz="0" w:space="0" w:color="auto"/>
                            <w:right w:val="none" w:sz="0" w:space="0" w:color="auto"/>
                          </w:divBdr>
                        </w:div>
                        <w:div w:id="1950776229">
                          <w:marLeft w:val="0"/>
                          <w:marRight w:val="0"/>
                          <w:marTop w:val="0"/>
                          <w:marBottom w:val="225"/>
                          <w:divBdr>
                            <w:top w:val="none" w:sz="0" w:space="0" w:color="auto"/>
                            <w:left w:val="none" w:sz="0" w:space="0" w:color="auto"/>
                            <w:bottom w:val="none" w:sz="0" w:space="0" w:color="auto"/>
                            <w:right w:val="none" w:sz="0" w:space="0" w:color="auto"/>
                          </w:divBdr>
                        </w:div>
                        <w:div w:id="615908701">
                          <w:marLeft w:val="0"/>
                          <w:marRight w:val="0"/>
                          <w:marTop w:val="0"/>
                          <w:marBottom w:val="225"/>
                          <w:divBdr>
                            <w:top w:val="none" w:sz="0" w:space="0" w:color="auto"/>
                            <w:left w:val="none" w:sz="0" w:space="0" w:color="auto"/>
                            <w:bottom w:val="none" w:sz="0" w:space="0" w:color="auto"/>
                            <w:right w:val="none" w:sz="0" w:space="0" w:color="auto"/>
                          </w:divBdr>
                        </w:div>
                        <w:div w:id="1185359443">
                          <w:marLeft w:val="0"/>
                          <w:marRight w:val="0"/>
                          <w:marTop w:val="0"/>
                          <w:marBottom w:val="225"/>
                          <w:divBdr>
                            <w:top w:val="none" w:sz="0" w:space="0" w:color="auto"/>
                            <w:left w:val="none" w:sz="0" w:space="0" w:color="auto"/>
                            <w:bottom w:val="none" w:sz="0" w:space="0" w:color="auto"/>
                            <w:right w:val="none" w:sz="0" w:space="0" w:color="auto"/>
                          </w:divBdr>
                        </w:div>
                        <w:div w:id="1685326737">
                          <w:marLeft w:val="0"/>
                          <w:marRight w:val="0"/>
                          <w:marTop w:val="0"/>
                          <w:marBottom w:val="225"/>
                          <w:divBdr>
                            <w:top w:val="none" w:sz="0" w:space="0" w:color="auto"/>
                            <w:left w:val="none" w:sz="0" w:space="0" w:color="auto"/>
                            <w:bottom w:val="none" w:sz="0" w:space="0" w:color="auto"/>
                            <w:right w:val="none" w:sz="0" w:space="0" w:color="auto"/>
                          </w:divBdr>
                        </w:div>
                        <w:div w:id="1096513115">
                          <w:marLeft w:val="0"/>
                          <w:marRight w:val="0"/>
                          <w:marTop w:val="0"/>
                          <w:marBottom w:val="225"/>
                          <w:divBdr>
                            <w:top w:val="none" w:sz="0" w:space="0" w:color="auto"/>
                            <w:left w:val="none" w:sz="0" w:space="0" w:color="auto"/>
                            <w:bottom w:val="none" w:sz="0" w:space="0" w:color="auto"/>
                            <w:right w:val="none" w:sz="0" w:space="0" w:color="auto"/>
                          </w:divBdr>
                        </w:div>
                        <w:div w:id="936714253">
                          <w:marLeft w:val="0"/>
                          <w:marRight w:val="0"/>
                          <w:marTop w:val="0"/>
                          <w:marBottom w:val="225"/>
                          <w:divBdr>
                            <w:top w:val="none" w:sz="0" w:space="0" w:color="auto"/>
                            <w:left w:val="none" w:sz="0" w:space="0" w:color="auto"/>
                            <w:bottom w:val="none" w:sz="0" w:space="0" w:color="auto"/>
                            <w:right w:val="none" w:sz="0" w:space="0" w:color="auto"/>
                          </w:divBdr>
                        </w:div>
                        <w:div w:id="588662024">
                          <w:marLeft w:val="0"/>
                          <w:marRight w:val="0"/>
                          <w:marTop w:val="0"/>
                          <w:marBottom w:val="225"/>
                          <w:divBdr>
                            <w:top w:val="none" w:sz="0" w:space="0" w:color="auto"/>
                            <w:left w:val="none" w:sz="0" w:space="0" w:color="auto"/>
                            <w:bottom w:val="none" w:sz="0" w:space="0" w:color="auto"/>
                            <w:right w:val="none" w:sz="0" w:space="0" w:color="auto"/>
                          </w:divBdr>
                        </w:div>
                        <w:div w:id="1468820445">
                          <w:marLeft w:val="0"/>
                          <w:marRight w:val="0"/>
                          <w:marTop w:val="0"/>
                          <w:marBottom w:val="225"/>
                          <w:divBdr>
                            <w:top w:val="none" w:sz="0" w:space="0" w:color="auto"/>
                            <w:left w:val="none" w:sz="0" w:space="0" w:color="auto"/>
                            <w:bottom w:val="none" w:sz="0" w:space="0" w:color="auto"/>
                            <w:right w:val="none" w:sz="0" w:space="0" w:color="auto"/>
                          </w:divBdr>
                        </w:div>
                        <w:div w:id="761335386">
                          <w:marLeft w:val="0"/>
                          <w:marRight w:val="0"/>
                          <w:marTop w:val="0"/>
                          <w:marBottom w:val="225"/>
                          <w:divBdr>
                            <w:top w:val="none" w:sz="0" w:space="0" w:color="auto"/>
                            <w:left w:val="none" w:sz="0" w:space="0" w:color="auto"/>
                            <w:bottom w:val="none" w:sz="0" w:space="0" w:color="auto"/>
                            <w:right w:val="none" w:sz="0" w:space="0" w:color="auto"/>
                          </w:divBdr>
                        </w:div>
                        <w:div w:id="7893935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3614702">
      <w:bodyDiv w:val="1"/>
      <w:marLeft w:val="0"/>
      <w:marRight w:val="0"/>
      <w:marTop w:val="0"/>
      <w:marBottom w:val="0"/>
      <w:divBdr>
        <w:top w:val="none" w:sz="0" w:space="0" w:color="auto"/>
        <w:left w:val="none" w:sz="0" w:space="0" w:color="auto"/>
        <w:bottom w:val="none" w:sz="0" w:space="0" w:color="auto"/>
        <w:right w:val="none" w:sz="0" w:space="0" w:color="auto"/>
      </w:divBdr>
      <w:divsChild>
        <w:div w:id="1828981730">
          <w:marLeft w:val="0"/>
          <w:marRight w:val="0"/>
          <w:marTop w:val="0"/>
          <w:marBottom w:val="0"/>
          <w:divBdr>
            <w:top w:val="none" w:sz="0" w:space="0" w:color="auto"/>
            <w:left w:val="none" w:sz="0" w:space="0" w:color="auto"/>
            <w:bottom w:val="none" w:sz="0" w:space="0" w:color="auto"/>
            <w:right w:val="none" w:sz="0" w:space="0" w:color="auto"/>
          </w:divBdr>
          <w:divsChild>
            <w:div w:id="1148937916">
              <w:marLeft w:val="0"/>
              <w:marRight w:val="0"/>
              <w:marTop w:val="300"/>
              <w:marBottom w:val="0"/>
              <w:divBdr>
                <w:top w:val="none" w:sz="0" w:space="0" w:color="auto"/>
                <w:left w:val="none" w:sz="0" w:space="0" w:color="auto"/>
                <w:bottom w:val="none" w:sz="0" w:space="0" w:color="auto"/>
                <w:right w:val="none" w:sz="0" w:space="0" w:color="auto"/>
              </w:divBdr>
              <w:divsChild>
                <w:div w:id="1637835441">
                  <w:marLeft w:val="0"/>
                  <w:marRight w:val="0"/>
                  <w:marTop w:val="0"/>
                  <w:marBottom w:val="0"/>
                  <w:divBdr>
                    <w:top w:val="single" w:sz="6" w:space="0" w:color="E5E5E5"/>
                    <w:left w:val="single" w:sz="6" w:space="0" w:color="E5E5E5"/>
                    <w:bottom w:val="single" w:sz="6" w:space="0" w:color="E5E5E5"/>
                    <w:right w:val="single" w:sz="6" w:space="0" w:color="E5E5E5"/>
                  </w:divBdr>
                  <w:divsChild>
                    <w:div w:id="1003510172">
                      <w:marLeft w:val="0"/>
                      <w:marRight w:val="0"/>
                      <w:marTop w:val="0"/>
                      <w:marBottom w:val="0"/>
                      <w:divBdr>
                        <w:top w:val="none" w:sz="0" w:space="0" w:color="auto"/>
                        <w:left w:val="none" w:sz="0" w:space="0" w:color="auto"/>
                        <w:bottom w:val="none" w:sz="0" w:space="0" w:color="auto"/>
                        <w:right w:val="none" w:sz="0" w:space="0" w:color="auto"/>
                      </w:divBdr>
                      <w:divsChild>
                        <w:div w:id="1043166534">
                          <w:marLeft w:val="0"/>
                          <w:marRight w:val="0"/>
                          <w:marTop w:val="0"/>
                          <w:marBottom w:val="225"/>
                          <w:divBdr>
                            <w:top w:val="none" w:sz="0" w:space="0" w:color="auto"/>
                            <w:left w:val="none" w:sz="0" w:space="0" w:color="auto"/>
                            <w:bottom w:val="none" w:sz="0" w:space="0" w:color="auto"/>
                            <w:right w:val="none" w:sz="0" w:space="0" w:color="auto"/>
                          </w:divBdr>
                        </w:div>
                        <w:div w:id="878778804">
                          <w:marLeft w:val="0"/>
                          <w:marRight w:val="0"/>
                          <w:marTop w:val="0"/>
                          <w:marBottom w:val="225"/>
                          <w:divBdr>
                            <w:top w:val="none" w:sz="0" w:space="0" w:color="auto"/>
                            <w:left w:val="none" w:sz="0" w:space="0" w:color="auto"/>
                            <w:bottom w:val="none" w:sz="0" w:space="0" w:color="auto"/>
                            <w:right w:val="none" w:sz="0" w:space="0" w:color="auto"/>
                          </w:divBdr>
                        </w:div>
                        <w:div w:id="293678664">
                          <w:marLeft w:val="0"/>
                          <w:marRight w:val="0"/>
                          <w:marTop w:val="0"/>
                          <w:marBottom w:val="225"/>
                          <w:divBdr>
                            <w:top w:val="none" w:sz="0" w:space="0" w:color="auto"/>
                            <w:left w:val="none" w:sz="0" w:space="0" w:color="auto"/>
                            <w:bottom w:val="none" w:sz="0" w:space="0" w:color="auto"/>
                            <w:right w:val="none" w:sz="0" w:space="0" w:color="auto"/>
                          </w:divBdr>
                        </w:div>
                        <w:div w:id="202790633">
                          <w:marLeft w:val="0"/>
                          <w:marRight w:val="0"/>
                          <w:marTop w:val="0"/>
                          <w:marBottom w:val="225"/>
                          <w:divBdr>
                            <w:top w:val="none" w:sz="0" w:space="0" w:color="auto"/>
                            <w:left w:val="none" w:sz="0" w:space="0" w:color="auto"/>
                            <w:bottom w:val="none" w:sz="0" w:space="0" w:color="auto"/>
                            <w:right w:val="none" w:sz="0" w:space="0" w:color="auto"/>
                          </w:divBdr>
                        </w:div>
                        <w:div w:id="1568102306">
                          <w:marLeft w:val="0"/>
                          <w:marRight w:val="0"/>
                          <w:marTop w:val="0"/>
                          <w:marBottom w:val="225"/>
                          <w:divBdr>
                            <w:top w:val="none" w:sz="0" w:space="0" w:color="auto"/>
                            <w:left w:val="none" w:sz="0" w:space="0" w:color="auto"/>
                            <w:bottom w:val="none" w:sz="0" w:space="0" w:color="auto"/>
                            <w:right w:val="none" w:sz="0" w:space="0" w:color="auto"/>
                          </w:divBdr>
                        </w:div>
                        <w:div w:id="96800162">
                          <w:marLeft w:val="0"/>
                          <w:marRight w:val="0"/>
                          <w:marTop w:val="0"/>
                          <w:marBottom w:val="225"/>
                          <w:divBdr>
                            <w:top w:val="none" w:sz="0" w:space="0" w:color="auto"/>
                            <w:left w:val="none" w:sz="0" w:space="0" w:color="auto"/>
                            <w:bottom w:val="none" w:sz="0" w:space="0" w:color="auto"/>
                            <w:right w:val="none" w:sz="0" w:space="0" w:color="auto"/>
                          </w:divBdr>
                        </w:div>
                        <w:div w:id="109016407">
                          <w:marLeft w:val="0"/>
                          <w:marRight w:val="0"/>
                          <w:marTop w:val="0"/>
                          <w:marBottom w:val="225"/>
                          <w:divBdr>
                            <w:top w:val="none" w:sz="0" w:space="0" w:color="auto"/>
                            <w:left w:val="none" w:sz="0" w:space="0" w:color="auto"/>
                            <w:bottom w:val="none" w:sz="0" w:space="0" w:color="auto"/>
                            <w:right w:val="none" w:sz="0" w:space="0" w:color="auto"/>
                          </w:divBdr>
                        </w:div>
                        <w:div w:id="928345847">
                          <w:marLeft w:val="0"/>
                          <w:marRight w:val="0"/>
                          <w:marTop w:val="0"/>
                          <w:marBottom w:val="225"/>
                          <w:divBdr>
                            <w:top w:val="none" w:sz="0" w:space="0" w:color="auto"/>
                            <w:left w:val="none" w:sz="0" w:space="0" w:color="auto"/>
                            <w:bottom w:val="none" w:sz="0" w:space="0" w:color="auto"/>
                            <w:right w:val="none" w:sz="0" w:space="0" w:color="auto"/>
                          </w:divBdr>
                        </w:div>
                        <w:div w:id="894512324">
                          <w:marLeft w:val="0"/>
                          <w:marRight w:val="0"/>
                          <w:marTop w:val="0"/>
                          <w:marBottom w:val="225"/>
                          <w:divBdr>
                            <w:top w:val="none" w:sz="0" w:space="0" w:color="auto"/>
                            <w:left w:val="none" w:sz="0" w:space="0" w:color="auto"/>
                            <w:bottom w:val="none" w:sz="0" w:space="0" w:color="auto"/>
                            <w:right w:val="none" w:sz="0" w:space="0" w:color="auto"/>
                          </w:divBdr>
                        </w:div>
                        <w:div w:id="1910460727">
                          <w:marLeft w:val="0"/>
                          <w:marRight w:val="0"/>
                          <w:marTop w:val="0"/>
                          <w:marBottom w:val="225"/>
                          <w:divBdr>
                            <w:top w:val="none" w:sz="0" w:space="0" w:color="auto"/>
                            <w:left w:val="none" w:sz="0" w:space="0" w:color="auto"/>
                            <w:bottom w:val="none" w:sz="0" w:space="0" w:color="auto"/>
                            <w:right w:val="none" w:sz="0" w:space="0" w:color="auto"/>
                          </w:divBdr>
                        </w:div>
                        <w:div w:id="1180239662">
                          <w:marLeft w:val="0"/>
                          <w:marRight w:val="0"/>
                          <w:marTop w:val="0"/>
                          <w:marBottom w:val="225"/>
                          <w:divBdr>
                            <w:top w:val="none" w:sz="0" w:space="0" w:color="auto"/>
                            <w:left w:val="none" w:sz="0" w:space="0" w:color="auto"/>
                            <w:bottom w:val="none" w:sz="0" w:space="0" w:color="auto"/>
                            <w:right w:val="none" w:sz="0" w:space="0" w:color="auto"/>
                          </w:divBdr>
                        </w:div>
                        <w:div w:id="1856113222">
                          <w:marLeft w:val="0"/>
                          <w:marRight w:val="0"/>
                          <w:marTop w:val="0"/>
                          <w:marBottom w:val="225"/>
                          <w:divBdr>
                            <w:top w:val="none" w:sz="0" w:space="0" w:color="auto"/>
                            <w:left w:val="none" w:sz="0" w:space="0" w:color="auto"/>
                            <w:bottom w:val="none" w:sz="0" w:space="0" w:color="auto"/>
                            <w:right w:val="none" w:sz="0" w:space="0" w:color="auto"/>
                          </w:divBdr>
                        </w:div>
                        <w:div w:id="491336930">
                          <w:marLeft w:val="0"/>
                          <w:marRight w:val="0"/>
                          <w:marTop w:val="0"/>
                          <w:marBottom w:val="225"/>
                          <w:divBdr>
                            <w:top w:val="none" w:sz="0" w:space="0" w:color="auto"/>
                            <w:left w:val="none" w:sz="0" w:space="0" w:color="auto"/>
                            <w:bottom w:val="none" w:sz="0" w:space="0" w:color="auto"/>
                            <w:right w:val="none" w:sz="0" w:space="0" w:color="auto"/>
                          </w:divBdr>
                        </w:div>
                        <w:div w:id="1400707539">
                          <w:marLeft w:val="0"/>
                          <w:marRight w:val="0"/>
                          <w:marTop w:val="0"/>
                          <w:marBottom w:val="225"/>
                          <w:divBdr>
                            <w:top w:val="none" w:sz="0" w:space="0" w:color="auto"/>
                            <w:left w:val="none" w:sz="0" w:space="0" w:color="auto"/>
                            <w:bottom w:val="none" w:sz="0" w:space="0" w:color="auto"/>
                            <w:right w:val="none" w:sz="0" w:space="0" w:color="auto"/>
                          </w:divBdr>
                        </w:div>
                        <w:div w:id="1126847129">
                          <w:marLeft w:val="0"/>
                          <w:marRight w:val="0"/>
                          <w:marTop w:val="0"/>
                          <w:marBottom w:val="225"/>
                          <w:divBdr>
                            <w:top w:val="none" w:sz="0" w:space="0" w:color="auto"/>
                            <w:left w:val="none" w:sz="0" w:space="0" w:color="auto"/>
                            <w:bottom w:val="none" w:sz="0" w:space="0" w:color="auto"/>
                            <w:right w:val="none" w:sz="0" w:space="0" w:color="auto"/>
                          </w:divBdr>
                        </w:div>
                        <w:div w:id="1544096784">
                          <w:marLeft w:val="0"/>
                          <w:marRight w:val="0"/>
                          <w:marTop w:val="0"/>
                          <w:marBottom w:val="225"/>
                          <w:divBdr>
                            <w:top w:val="none" w:sz="0" w:space="0" w:color="auto"/>
                            <w:left w:val="none" w:sz="0" w:space="0" w:color="auto"/>
                            <w:bottom w:val="none" w:sz="0" w:space="0" w:color="auto"/>
                            <w:right w:val="none" w:sz="0" w:space="0" w:color="auto"/>
                          </w:divBdr>
                        </w:div>
                        <w:div w:id="1509101806">
                          <w:marLeft w:val="0"/>
                          <w:marRight w:val="0"/>
                          <w:marTop w:val="0"/>
                          <w:marBottom w:val="225"/>
                          <w:divBdr>
                            <w:top w:val="none" w:sz="0" w:space="0" w:color="auto"/>
                            <w:left w:val="none" w:sz="0" w:space="0" w:color="auto"/>
                            <w:bottom w:val="none" w:sz="0" w:space="0" w:color="auto"/>
                            <w:right w:val="none" w:sz="0" w:space="0" w:color="auto"/>
                          </w:divBdr>
                        </w:div>
                        <w:div w:id="20249335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62137478">
      <w:bodyDiv w:val="1"/>
      <w:marLeft w:val="0"/>
      <w:marRight w:val="0"/>
      <w:marTop w:val="0"/>
      <w:marBottom w:val="0"/>
      <w:divBdr>
        <w:top w:val="none" w:sz="0" w:space="0" w:color="auto"/>
        <w:left w:val="none" w:sz="0" w:space="0" w:color="auto"/>
        <w:bottom w:val="none" w:sz="0" w:space="0" w:color="auto"/>
        <w:right w:val="none" w:sz="0" w:space="0" w:color="auto"/>
      </w:divBdr>
      <w:divsChild>
        <w:div w:id="567619810">
          <w:marLeft w:val="0"/>
          <w:marRight w:val="0"/>
          <w:marTop w:val="0"/>
          <w:marBottom w:val="0"/>
          <w:divBdr>
            <w:top w:val="none" w:sz="0" w:space="0" w:color="auto"/>
            <w:left w:val="none" w:sz="0" w:space="0" w:color="auto"/>
            <w:bottom w:val="none" w:sz="0" w:space="0" w:color="auto"/>
            <w:right w:val="none" w:sz="0" w:space="0" w:color="auto"/>
          </w:divBdr>
          <w:divsChild>
            <w:div w:id="1974363744">
              <w:marLeft w:val="0"/>
              <w:marRight w:val="0"/>
              <w:marTop w:val="300"/>
              <w:marBottom w:val="0"/>
              <w:divBdr>
                <w:top w:val="none" w:sz="0" w:space="0" w:color="auto"/>
                <w:left w:val="none" w:sz="0" w:space="0" w:color="auto"/>
                <w:bottom w:val="none" w:sz="0" w:space="0" w:color="auto"/>
                <w:right w:val="none" w:sz="0" w:space="0" w:color="auto"/>
              </w:divBdr>
              <w:divsChild>
                <w:div w:id="1969704048">
                  <w:marLeft w:val="0"/>
                  <w:marRight w:val="0"/>
                  <w:marTop w:val="0"/>
                  <w:marBottom w:val="0"/>
                  <w:divBdr>
                    <w:top w:val="single" w:sz="6" w:space="0" w:color="E5E5E5"/>
                    <w:left w:val="single" w:sz="6" w:space="0" w:color="E5E5E5"/>
                    <w:bottom w:val="single" w:sz="6" w:space="0" w:color="E5E5E5"/>
                    <w:right w:val="single" w:sz="6" w:space="0" w:color="E5E5E5"/>
                  </w:divBdr>
                  <w:divsChild>
                    <w:div w:id="227033522">
                      <w:marLeft w:val="0"/>
                      <w:marRight w:val="0"/>
                      <w:marTop w:val="0"/>
                      <w:marBottom w:val="0"/>
                      <w:divBdr>
                        <w:top w:val="none" w:sz="0" w:space="0" w:color="auto"/>
                        <w:left w:val="none" w:sz="0" w:space="0" w:color="auto"/>
                        <w:bottom w:val="none" w:sz="0" w:space="0" w:color="auto"/>
                        <w:right w:val="none" w:sz="0" w:space="0" w:color="auto"/>
                      </w:divBdr>
                      <w:divsChild>
                        <w:div w:id="1364790074">
                          <w:marLeft w:val="0"/>
                          <w:marRight w:val="0"/>
                          <w:marTop w:val="0"/>
                          <w:marBottom w:val="225"/>
                          <w:divBdr>
                            <w:top w:val="none" w:sz="0" w:space="0" w:color="auto"/>
                            <w:left w:val="none" w:sz="0" w:space="0" w:color="auto"/>
                            <w:bottom w:val="none" w:sz="0" w:space="0" w:color="auto"/>
                            <w:right w:val="none" w:sz="0" w:space="0" w:color="auto"/>
                          </w:divBdr>
                        </w:div>
                        <w:div w:id="1252471307">
                          <w:marLeft w:val="0"/>
                          <w:marRight w:val="0"/>
                          <w:marTop w:val="0"/>
                          <w:marBottom w:val="225"/>
                          <w:divBdr>
                            <w:top w:val="none" w:sz="0" w:space="0" w:color="auto"/>
                            <w:left w:val="none" w:sz="0" w:space="0" w:color="auto"/>
                            <w:bottom w:val="none" w:sz="0" w:space="0" w:color="auto"/>
                            <w:right w:val="none" w:sz="0" w:space="0" w:color="auto"/>
                          </w:divBdr>
                        </w:div>
                        <w:div w:id="1971666109">
                          <w:marLeft w:val="0"/>
                          <w:marRight w:val="0"/>
                          <w:marTop w:val="0"/>
                          <w:marBottom w:val="225"/>
                          <w:divBdr>
                            <w:top w:val="none" w:sz="0" w:space="0" w:color="auto"/>
                            <w:left w:val="none" w:sz="0" w:space="0" w:color="auto"/>
                            <w:bottom w:val="none" w:sz="0" w:space="0" w:color="auto"/>
                            <w:right w:val="none" w:sz="0" w:space="0" w:color="auto"/>
                          </w:divBdr>
                        </w:div>
                        <w:div w:id="1179389127">
                          <w:marLeft w:val="0"/>
                          <w:marRight w:val="0"/>
                          <w:marTop w:val="0"/>
                          <w:marBottom w:val="225"/>
                          <w:divBdr>
                            <w:top w:val="none" w:sz="0" w:space="0" w:color="auto"/>
                            <w:left w:val="none" w:sz="0" w:space="0" w:color="auto"/>
                            <w:bottom w:val="none" w:sz="0" w:space="0" w:color="auto"/>
                            <w:right w:val="none" w:sz="0" w:space="0" w:color="auto"/>
                          </w:divBdr>
                        </w:div>
                        <w:div w:id="1237516936">
                          <w:marLeft w:val="0"/>
                          <w:marRight w:val="0"/>
                          <w:marTop w:val="0"/>
                          <w:marBottom w:val="225"/>
                          <w:divBdr>
                            <w:top w:val="none" w:sz="0" w:space="0" w:color="auto"/>
                            <w:left w:val="none" w:sz="0" w:space="0" w:color="auto"/>
                            <w:bottom w:val="none" w:sz="0" w:space="0" w:color="auto"/>
                            <w:right w:val="none" w:sz="0" w:space="0" w:color="auto"/>
                          </w:divBdr>
                        </w:div>
                        <w:div w:id="789981295">
                          <w:marLeft w:val="0"/>
                          <w:marRight w:val="0"/>
                          <w:marTop w:val="0"/>
                          <w:marBottom w:val="225"/>
                          <w:divBdr>
                            <w:top w:val="none" w:sz="0" w:space="0" w:color="auto"/>
                            <w:left w:val="none" w:sz="0" w:space="0" w:color="auto"/>
                            <w:bottom w:val="none" w:sz="0" w:space="0" w:color="auto"/>
                            <w:right w:val="none" w:sz="0" w:space="0" w:color="auto"/>
                          </w:divBdr>
                        </w:div>
                        <w:div w:id="1150289810">
                          <w:marLeft w:val="0"/>
                          <w:marRight w:val="0"/>
                          <w:marTop w:val="0"/>
                          <w:marBottom w:val="225"/>
                          <w:divBdr>
                            <w:top w:val="none" w:sz="0" w:space="0" w:color="auto"/>
                            <w:left w:val="none" w:sz="0" w:space="0" w:color="auto"/>
                            <w:bottom w:val="none" w:sz="0" w:space="0" w:color="auto"/>
                            <w:right w:val="none" w:sz="0" w:space="0" w:color="auto"/>
                          </w:divBdr>
                        </w:div>
                        <w:div w:id="32658109">
                          <w:marLeft w:val="0"/>
                          <w:marRight w:val="0"/>
                          <w:marTop w:val="0"/>
                          <w:marBottom w:val="225"/>
                          <w:divBdr>
                            <w:top w:val="none" w:sz="0" w:space="0" w:color="auto"/>
                            <w:left w:val="none" w:sz="0" w:space="0" w:color="auto"/>
                            <w:bottom w:val="none" w:sz="0" w:space="0" w:color="auto"/>
                            <w:right w:val="none" w:sz="0" w:space="0" w:color="auto"/>
                          </w:divBdr>
                        </w:div>
                        <w:div w:id="1159272823">
                          <w:marLeft w:val="0"/>
                          <w:marRight w:val="0"/>
                          <w:marTop w:val="0"/>
                          <w:marBottom w:val="225"/>
                          <w:divBdr>
                            <w:top w:val="none" w:sz="0" w:space="0" w:color="auto"/>
                            <w:left w:val="none" w:sz="0" w:space="0" w:color="auto"/>
                            <w:bottom w:val="none" w:sz="0" w:space="0" w:color="auto"/>
                            <w:right w:val="none" w:sz="0" w:space="0" w:color="auto"/>
                          </w:divBdr>
                        </w:div>
                        <w:div w:id="93287592">
                          <w:marLeft w:val="0"/>
                          <w:marRight w:val="0"/>
                          <w:marTop w:val="0"/>
                          <w:marBottom w:val="225"/>
                          <w:divBdr>
                            <w:top w:val="none" w:sz="0" w:space="0" w:color="auto"/>
                            <w:left w:val="none" w:sz="0" w:space="0" w:color="auto"/>
                            <w:bottom w:val="none" w:sz="0" w:space="0" w:color="auto"/>
                            <w:right w:val="none" w:sz="0" w:space="0" w:color="auto"/>
                          </w:divBdr>
                        </w:div>
                        <w:div w:id="1889143015">
                          <w:marLeft w:val="0"/>
                          <w:marRight w:val="0"/>
                          <w:marTop w:val="0"/>
                          <w:marBottom w:val="225"/>
                          <w:divBdr>
                            <w:top w:val="none" w:sz="0" w:space="0" w:color="auto"/>
                            <w:left w:val="none" w:sz="0" w:space="0" w:color="auto"/>
                            <w:bottom w:val="none" w:sz="0" w:space="0" w:color="auto"/>
                            <w:right w:val="none" w:sz="0" w:space="0" w:color="auto"/>
                          </w:divBdr>
                        </w:div>
                        <w:div w:id="392973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61101844">
      <w:bodyDiv w:val="1"/>
      <w:marLeft w:val="0"/>
      <w:marRight w:val="0"/>
      <w:marTop w:val="0"/>
      <w:marBottom w:val="0"/>
      <w:divBdr>
        <w:top w:val="none" w:sz="0" w:space="0" w:color="auto"/>
        <w:left w:val="none" w:sz="0" w:space="0" w:color="auto"/>
        <w:bottom w:val="none" w:sz="0" w:space="0" w:color="auto"/>
        <w:right w:val="none" w:sz="0" w:space="0" w:color="auto"/>
      </w:divBdr>
      <w:divsChild>
        <w:div w:id="981690471">
          <w:marLeft w:val="0"/>
          <w:marRight w:val="0"/>
          <w:marTop w:val="0"/>
          <w:marBottom w:val="0"/>
          <w:divBdr>
            <w:top w:val="none" w:sz="0" w:space="0" w:color="auto"/>
            <w:left w:val="none" w:sz="0" w:space="0" w:color="auto"/>
            <w:bottom w:val="none" w:sz="0" w:space="0" w:color="auto"/>
            <w:right w:val="none" w:sz="0" w:space="0" w:color="auto"/>
          </w:divBdr>
          <w:divsChild>
            <w:div w:id="688601724">
              <w:marLeft w:val="0"/>
              <w:marRight w:val="0"/>
              <w:marTop w:val="300"/>
              <w:marBottom w:val="0"/>
              <w:divBdr>
                <w:top w:val="none" w:sz="0" w:space="0" w:color="auto"/>
                <w:left w:val="none" w:sz="0" w:space="0" w:color="auto"/>
                <w:bottom w:val="none" w:sz="0" w:space="0" w:color="auto"/>
                <w:right w:val="none" w:sz="0" w:space="0" w:color="auto"/>
              </w:divBdr>
              <w:divsChild>
                <w:div w:id="1813717412">
                  <w:marLeft w:val="0"/>
                  <w:marRight w:val="0"/>
                  <w:marTop w:val="0"/>
                  <w:marBottom w:val="0"/>
                  <w:divBdr>
                    <w:top w:val="single" w:sz="6" w:space="0" w:color="E5E5E5"/>
                    <w:left w:val="single" w:sz="6" w:space="0" w:color="E5E5E5"/>
                    <w:bottom w:val="single" w:sz="6" w:space="0" w:color="E5E5E5"/>
                    <w:right w:val="single" w:sz="6" w:space="0" w:color="E5E5E5"/>
                  </w:divBdr>
                  <w:divsChild>
                    <w:div w:id="1561554257">
                      <w:marLeft w:val="0"/>
                      <w:marRight w:val="0"/>
                      <w:marTop w:val="0"/>
                      <w:marBottom w:val="0"/>
                      <w:divBdr>
                        <w:top w:val="none" w:sz="0" w:space="0" w:color="auto"/>
                        <w:left w:val="none" w:sz="0" w:space="0" w:color="auto"/>
                        <w:bottom w:val="none" w:sz="0" w:space="0" w:color="auto"/>
                        <w:right w:val="none" w:sz="0" w:space="0" w:color="auto"/>
                      </w:divBdr>
                      <w:divsChild>
                        <w:div w:id="57365693">
                          <w:marLeft w:val="0"/>
                          <w:marRight w:val="0"/>
                          <w:marTop w:val="0"/>
                          <w:marBottom w:val="225"/>
                          <w:divBdr>
                            <w:top w:val="none" w:sz="0" w:space="0" w:color="auto"/>
                            <w:left w:val="none" w:sz="0" w:space="0" w:color="auto"/>
                            <w:bottom w:val="none" w:sz="0" w:space="0" w:color="auto"/>
                            <w:right w:val="none" w:sz="0" w:space="0" w:color="auto"/>
                          </w:divBdr>
                        </w:div>
                        <w:div w:id="1740400001">
                          <w:marLeft w:val="0"/>
                          <w:marRight w:val="0"/>
                          <w:marTop w:val="0"/>
                          <w:marBottom w:val="225"/>
                          <w:divBdr>
                            <w:top w:val="none" w:sz="0" w:space="0" w:color="auto"/>
                            <w:left w:val="none" w:sz="0" w:space="0" w:color="auto"/>
                            <w:bottom w:val="none" w:sz="0" w:space="0" w:color="auto"/>
                            <w:right w:val="none" w:sz="0" w:space="0" w:color="auto"/>
                          </w:divBdr>
                        </w:div>
                        <w:div w:id="554320329">
                          <w:marLeft w:val="0"/>
                          <w:marRight w:val="0"/>
                          <w:marTop w:val="0"/>
                          <w:marBottom w:val="225"/>
                          <w:divBdr>
                            <w:top w:val="none" w:sz="0" w:space="0" w:color="auto"/>
                            <w:left w:val="none" w:sz="0" w:space="0" w:color="auto"/>
                            <w:bottom w:val="none" w:sz="0" w:space="0" w:color="auto"/>
                            <w:right w:val="none" w:sz="0" w:space="0" w:color="auto"/>
                          </w:divBdr>
                        </w:div>
                        <w:div w:id="1291400238">
                          <w:marLeft w:val="0"/>
                          <w:marRight w:val="0"/>
                          <w:marTop w:val="0"/>
                          <w:marBottom w:val="225"/>
                          <w:divBdr>
                            <w:top w:val="none" w:sz="0" w:space="0" w:color="auto"/>
                            <w:left w:val="none" w:sz="0" w:space="0" w:color="auto"/>
                            <w:bottom w:val="none" w:sz="0" w:space="0" w:color="auto"/>
                            <w:right w:val="none" w:sz="0" w:space="0" w:color="auto"/>
                          </w:divBdr>
                        </w:div>
                        <w:div w:id="1867327346">
                          <w:marLeft w:val="0"/>
                          <w:marRight w:val="0"/>
                          <w:marTop w:val="0"/>
                          <w:marBottom w:val="225"/>
                          <w:divBdr>
                            <w:top w:val="none" w:sz="0" w:space="0" w:color="auto"/>
                            <w:left w:val="none" w:sz="0" w:space="0" w:color="auto"/>
                            <w:bottom w:val="none" w:sz="0" w:space="0" w:color="auto"/>
                            <w:right w:val="none" w:sz="0" w:space="0" w:color="auto"/>
                          </w:divBdr>
                        </w:div>
                        <w:div w:id="1302269755">
                          <w:marLeft w:val="0"/>
                          <w:marRight w:val="0"/>
                          <w:marTop w:val="0"/>
                          <w:marBottom w:val="225"/>
                          <w:divBdr>
                            <w:top w:val="none" w:sz="0" w:space="0" w:color="auto"/>
                            <w:left w:val="none" w:sz="0" w:space="0" w:color="auto"/>
                            <w:bottom w:val="none" w:sz="0" w:space="0" w:color="auto"/>
                            <w:right w:val="none" w:sz="0" w:space="0" w:color="auto"/>
                          </w:divBdr>
                        </w:div>
                        <w:div w:id="1230769981">
                          <w:marLeft w:val="0"/>
                          <w:marRight w:val="0"/>
                          <w:marTop w:val="0"/>
                          <w:marBottom w:val="225"/>
                          <w:divBdr>
                            <w:top w:val="none" w:sz="0" w:space="0" w:color="auto"/>
                            <w:left w:val="none" w:sz="0" w:space="0" w:color="auto"/>
                            <w:bottom w:val="none" w:sz="0" w:space="0" w:color="auto"/>
                            <w:right w:val="none" w:sz="0" w:space="0" w:color="auto"/>
                          </w:divBdr>
                        </w:div>
                        <w:div w:id="411242576">
                          <w:marLeft w:val="0"/>
                          <w:marRight w:val="0"/>
                          <w:marTop w:val="0"/>
                          <w:marBottom w:val="225"/>
                          <w:divBdr>
                            <w:top w:val="none" w:sz="0" w:space="0" w:color="auto"/>
                            <w:left w:val="none" w:sz="0" w:space="0" w:color="auto"/>
                            <w:bottom w:val="none" w:sz="0" w:space="0" w:color="auto"/>
                            <w:right w:val="none" w:sz="0" w:space="0" w:color="auto"/>
                          </w:divBdr>
                        </w:div>
                        <w:div w:id="1547907291">
                          <w:marLeft w:val="0"/>
                          <w:marRight w:val="0"/>
                          <w:marTop w:val="0"/>
                          <w:marBottom w:val="225"/>
                          <w:divBdr>
                            <w:top w:val="none" w:sz="0" w:space="0" w:color="auto"/>
                            <w:left w:val="none" w:sz="0" w:space="0" w:color="auto"/>
                            <w:bottom w:val="none" w:sz="0" w:space="0" w:color="auto"/>
                            <w:right w:val="none" w:sz="0" w:space="0" w:color="auto"/>
                          </w:divBdr>
                        </w:div>
                        <w:div w:id="1307273329">
                          <w:marLeft w:val="0"/>
                          <w:marRight w:val="0"/>
                          <w:marTop w:val="0"/>
                          <w:marBottom w:val="225"/>
                          <w:divBdr>
                            <w:top w:val="none" w:sz="0" w:space="0" w:color="auto"/>
                            <w:left w:val="none" w:sz="0" w:space="0" w:color="auto"/>
                            <w:bottom w:val="none" w:sz="0" w:space="0" w:color="auto"/>
                            <w:right w:val="none" w:sz="0" w:space="0" w:color="auto"/>
                          </w:divBdr>
                        </w:div>
                        <w:div w:id="1554804192">
                          <w:marLeft w:val="0"/>
                          <w:marRight w:val="0"/>
                          <w:marTop w:val="0"/>
                          <w:marBottom w:val="225"/>
                          <w:divBdr>
                            <w:top w:val="none" w:sz="0" w:space="0" w:color="auto"/>
                            <w:left w:val="none" w:sz="0" w:space="0" w:color="auto"/>
                            <w:bottom w:val="none" w:sz="0" w:space="0" w:color="auto"/>
                            <w:right w:val="none" w:sz="0" w:space="0" w:color="auto"/>
                          </w:divBdr>
                        </w:div>
                        <w:div w:id="1077557863">
                          <w:marLeft w:val="0"/>
                          <w:marRight w:val="0"/>
                          <w:marTop w:val="0"/>
                          <w:marBottom w:val="225"/>
                          <w:divBdr>
                            <w:top w:val="none" w:sz="0" w:space="0" w:color="auto"/>
                            <w:left w:val="none" w:sz="0" w:space="0" w:color="auto"/>
                            <w:bottom w:val="none" w:sz="0" w:space="0" w:color="auto"/>
                            <w:right w:val="none" w:sz="0" w:space="0" w:color="auto"/>
                          </w:divBdr>
                        </w:div>
                        <w:div w:id="368651182">
                          <w:marLeft w:val="0"/>
                          <w:marRight w:val="0"/>
                          <w:marTop w:val="0"/>
                          <w:marBottom w:val="225"/>
                          <w:divBdr>
                            <w:top w:val="none" w:sz="0" w:space="0" w:color="auto"/>
                            <w:left w:val="none" w:sz="0" w:space="0" w:color="auto"/>
                            <w:bottom w:val="none" w:sz="0" w:space="0" w:color="auto"/>
                            <w:right w:val="none" w:sz="0" w:space="0" w:color="auto"/>
                          </w:divBdr>
                        </w:div>
                        <w:div w:id="1081025442">
                          <w:marLeft w:val="0"/>
                          <w:marRight w:val="0"/>
                          <w:marTop w:val="0"/>
                          <w:marBottom w:val="225"/>
                          <w:divBdr>
                            <w:top w:val="none" w:sz="0" w:space="0" w:color="auto"/>
                            <w:left w:val="none" w:sz="0" w:space="0" w:color="auto"/>
                            <w:bottom w:val="none" w:sz="0" w:space="0" w:color="auto"/>
                            <w:right w:val="none" w:sz="0" w:space="0" w:color="auto"/>
                          </w:divBdr>
                        </w:div>
                        <w:div w:id="376122995">
                          <w:marLeft w:val="0"/>
                          <w:marRight w:val="0"/>
                          <w:marTop w:val="0"/>
                          <w:marBottom w:val="225"/>
                          <w:divBdr>
                            <w:top w:val="none" w:sz="0" w:space="0" w:color="auto"/>
                            <w:left w:val="none" w:sz="0" w:space="0" w:color="auto"/>
                            <w:bottom w:val="none" w:sz="0" w:space="0" w:color="auto"/>
                            <w:right w:val="none" w:sz="0" w:space="0" w:color="auto"/>
                          </w:divBdr>
                        </w:div>
                        <w:div w:id="1981224531">
                          <w:marLeft w:val="0"/>
                          <w:marRight w:val="0"/>
                          <w:marTop w:val="0"/>
                          <w:marBottom w:val="225"/>
                          <w:divBdr>
                            <w:top w:val="none" w:sz="0" w:space="0" w:color="auto"/>
                            <w:left w:val="none" w:sz="0" w:space="0" w:color="auto"/>
                            <w:bottom w:val="none" w:sz="0" w:space="0" w:color="auto"/>
                            <w:right w:val="none" w:sz="0" w:space="0" w:color="auto"/>
                          </w:divBdr>
                        </w:div>
                        <w:div w:id="203101432">
                          <w:marLeft w:val="0"/>
                          <w:marRight w:val="0"/>
                          <w:marTop w:val="0"/>
                          <w:marBottom w:val="225"/>
                          <w:divBdr>
                            <w:top w:val="none" w:sz="0" w:space="0" w:color="auto"/>
                            <w:left w:val="none" w:sz="0" w:space="0" w:color="auto"/>
                            <w:bottom w:val="none" w:sz="0" w:space="0" w:color="auto"/>
                            <w:right w:val="none" w:sz="0" w:space="0" w:color="auto"/>
                          </w:divBdr>
                        </w:div>
                        <w:div w:id="1904176404">
                          <w:marLeft w:val="0"/>
                          <w:marRight w:val="0"/>
                          <w:marTop w:val="0"/>
                          <w:marBottom w:val="225"/>
                          <w:divBdr>
                            <w:top w:val="none" w:sz="0" w:space="0" w:color="auto"/>
                            <w:left w:val="none" w:sz="0" w:space="0" w:color="auto"/>
                            <w:bottom w:val="none" w:sz="0" w:space="0" w:color="auto"/>
                            <w:right w:val="none" w:sz="0" w:space="0" w:color="auto"/>
                          </w:divBdr>
                        </w:div>
                        <w:div w:id="1375077346">
                          <w:marLeft w:val="0"/>
                          <w:marRight w:val="0"/>
                          <w:marTop w:val="0"/>
                          <w:marBottom w:val="225"/>
                          <w:divBdr>
                            <w:top w:val="none" w:sz="0" w:space="0" w:color="auto"/>
                            <w:left w:val="none" w:sz="0" w:space="0" w:color="auto"/>
                            <w:bottom w:val="none" w:sz="0" w:space="0" w:color="auto"/>
                            <w:right w:val="none" w:sz="0" w:space="0" w:color="auto"/>
                          </w:divBdr>
                        </w:div>
                        <w:div w:id="1973905029">
                          <w:marLeft w:val="0"/>
                          <w:marRight w:val="0"/>
                          <w:marTop w:val="0"/>
                          <w:marBottom w:val="225"/>
                          <w:divBdr>
                            <w:top w:val="none" w:sz="0" w:space="0" w:color="auto"/>
                            <w:left w:val="none" w:sz="0" w:space="0" w:color="auto"/>
                            <w:bottom w:val="none" w:sz="0" w:space="0" w:color="auto"/>
                            <w:right w:val="none" w:sz="0" w:space="0" w:color="auto"/>
                          </w:divBdr>
                        </w:div>
                        <w:div w:id="610626479">
                          <w:marLeft w:val="0"/>
                          <w:marRight w:val="0"/>
                          <w:marTop w:val="0"/>
                          <w:marBottom w:val="225"/>
                          <w:divBdr>
                            <w:top w:val="none" w:sz="0" w:space="0" w:color="auto"/>
                            <w:left w:val="none" w:sz="0" w:space="0" w:color="auto"/>
                            <w:bottom w:val="none" w:sz="0" w:space="0" w:color="auto"/>
                            <w:right w:val="none" w:sz="0" w:space="0" w:color="auto"/>
                          </w:divBdr>
                        </w:div>
                        <w:div w:id="1188717990">
                          <w:marLeft w:val="0"/>
                          <w:marRight w:val="0"/>
                          <w:marTop w:val="0"/>
                          <w:marBottom w:val="225"/>
                          <w:divBdr>
                            <w:top w:val="none" w:sz="0" w:space="0" w:color="auto"/>
                            <w:left w:val="none" w:sz="0" w:space="0" w:color="auto"/>
                            <w:bottom w:val="none" w:sz="0" w:space="0" w:color="auto"/>
                            <w:right w:val="none" w:sz="0" w:space="0" w:color="auto"/>
                          </w:divBdr>
                        </w:div>
                        <w:div w:id="770927832">
                          <w:marLeft w:val="0"/>
                          <w:marRight w:val="0"/>
                          <w:marTop w:val="0"/>
                          <w:marBottom w:val="225"/>
                          <w:divBdr>
                            <w:top w:val="none" w:sz="0" w:space="0" w:color="auto"/>
                            <w:left w:val="none" w:sz="0" w:space="0" w:color="auto"/>
                            <w:bottom w:val="none" w:sz="0" w:space="0" w:color="auto"/>
                            <w:right w:val="none" w:sz="0" w:space="0" w:color="auto"/>
                          </w:divBdr>
                        </w:div>
                        <w:div w:id="819812913">
                          <w:marLeft w:val="0"/>
                          <w:marRight w:val="0"/>
                          <w:marTop w:val="0"/>
                          <w:marBottom w:val="225"/>
                          <w:divBdr>
                            <w:top w:val="none" w:sz="0" w:space="0" w:color="auto"/>
                            <w:left w:val="none" w:sz="0" w:space="0" w:color="auto"/>
                            <w:bottom w:val="none" w:sz="0" w:space="0" w:color="auto"/>
                            <w:right w:val="none" w:sz="0" w:space="0" w:color="auto"/>
                          </w:divBdr>
                        </w:div>
                        <w:div w:id="1053390499">
                          <w:marLeft w:val="0"/>
                          <w:marRight w:val="0"/>
                          <w:marTop w:val="0"/>
                          <w:marBottom w:val="225"/>
                          <w:divBdr>
                            <w:top w:val="none" w:sz="0" w:space="0" w:color="auto"/>
                            <w:left w:val="none" w:sz="0" w:space="0" w:color="auto"/>
                            <w:bottom w:val="none" w:sz="0" w:space="0" w:color="auto"/>
                            <w:right w:val="none" w:sz="0" w:space="0" w:color="auto"/>
                          </w:divBdr>
                        </w:div>
                        <w:div w:id="147402930">
                          <w:marLeft w:val="0"/>
                          <w:marRight w:val="0"/>
                          <w:marTop w:val="0"/>
                          <w:marBottom w:val="225"/>
                          <w:divBdr>
                            <w:top w:val="none" w:sz="0" w:space="0" w:color="auto"/>
                            <w:left w:val="none" w:sz="0" w:space="0" w:color="auto"/>
                            <w:bottom w:val="none" w:sz="0" w:space="0" w:color="auto"/>
                            <w:right w:val="none" w:sz="0" w:space="0" w:color="auto"/>
                          </w:divBdr>
                        </w:div>
                        <w:div w:id="747650583">
                          <w:marLeft w:val="0"/>
                          <w:marRight w:val="0"/>
                          <w:marTop w:val="0"/>
                          <w:marBottom w:val="225"/>
                          <w:divBdr>
                            <w:top w:val="none" w:sz="0" w:space="0" w:color="auto"/>
                            <w:left w:val="none" w:sz="0" w:space="0" w:color="auto"/>
                            <w:bottom w:val="none" w:sz="0" w:space="0" w:color="auto"/>
                            <w:right w:val="none" w:sz="0" w:space="0" w:color="auto"/>
                          </w:divBdr>
                        </w:div>
                        <w:div w:id="75900925">
                          <w:marLeft w:val="0"/>
                          <w:marRight w:val="0"/>
                          <w:marTop w:val="0"/>
                          <w:marBottom w:val="225"/>
                          <w:divBdr>
                            <w:top w:val="none" w:sz="0" w:space="0" w:color="auto"/>
                            <w:left w:val="none" w:sz="0" w:space="0" w:color="auto"/>
                            <w:bottom w:val="none" w:sz="0" w:space="0" w:color="auto"/>
                            <w:right w:val="none" w:sz="0" w:space="0" w:color="auto"/>
                          </w:divBdr>
                        </w:div>
                        <w:div w:id="378938276">
                          <w:marLeft w:val="0"/>
                          <w:marRight w:val="0"/>
                          <w:marTop w:val="0"/>
                          <w:marBottom w:val="225"/>
                          <w:divBdr>
                            <w:top w:val="none" w:sz="0" w:space="0" w:color="auto"/>
                            <w:left w:val="none" w:sz="0" w:space="0" w:color="auto"/>
                            <w:bottom w:val="none" w:sz="0" w:space="0" w:color="auto"/>
                            <w:right w:val="none" w:sz="0" w:space="0" w:color="auto"/>
                          </w:divBdr>
                        </w:div>
                        <w:div w:id="1434206598">
                          <w:marLeft w:val="0"/>
                          <w:marRight w:val="0"/>
                          <w:marTop w:val="0"/>
                          <w:marBottom w:val="225"/>
                          <w:divBdr>
                            <w:top w:val="none" w:sz="0" w:space="0" w:color="auto"/>
                            <w:left w:val="none" w:sz="0" w:space="0" w:color="auto"/>
                            <w:bottom w:val="none" w:sz="0" w:space="0" w:color="auto"/>
                            <w:right w:val="none" w:sz="0" w:space="0" w:color="auto"/>
                          </w:divBdr>
                        </w:div>
                        <w:div w:id="1511066872">
                          <w:marLeft w:val="0"/>
                          <w:marRight w:val="0"/>
                          <w:marTop w:val="0"/>
                          <w:marBottom w:val="225"/>
                          <w:divBdr>
                            <w:top w:val="none" w:sz="0" w:space="0" w:color="auto"/>
                            <w:left w:val="none" w:sz="0" w:space="0" w:color="auto"/>
                            <w:bottom w:val="none" w:sz="0" w:space="0" w:color="auto"/>
                            <w:right w:val="none" w:sz="0" w:space="0" w:color="auto"/>
                          </w:divBdr>
                        </w:div>
                        <w:div w:id="467207332">
                          <w:marLeft w:val="0"/>
                          <w:marRight w:val="0"/>
                          <w:marTop w:val="0"/>
                          <w:marBottom w:val="225"/>
                          <w:divBdr>
                            <w:top w:val="none" w:sz="0" w:space="0" w:color="auto"/>
                            <w:left w:val="none" w:sz="0" w:space="0" w:color="auto"/>
                            <w:bottom w:val="none" w:sz="0" w:space="0" w:color="auto"/>
                            <w:right w:val="none" w:sz="0" w:space="0" w:color="auto"/>
                          </w:divBdr>
                        </w:div>
                        <w:div w:id="554318295">
                          <w:marLeft w:val="0"/>
                          <w:marRight w:val="0"/>
                          <w:marTop w:val="0"/>
                          <w:marBottom w:val="225"/>
                          <w:divBdr>
                            <w:top w:val="none" w:sz="0" w:space="0" w:color="auto"/>
                            <w:left w:val="none" w:sz="0" w:space="0" w:color="auto"/>
                            <w:bottom w:val="none" w:sz="0" w:space="0" w:color="auto"/>
                            <w:right w:val="none" w:sz="0" w:space="0" w:color="auto"/>
                          </w:divBdr>
                        </w:div>
                        <w:div w:id="253443633">
                          <w:marLeft w:val="0"/>
                          <w:marRight w:val="0"/>
                          <w:marTop w:val="0"/>
                          <w:marBottom w:val="225"/>
                          <w:divBdr>
                            <w:top w:val="none" w:sz="0" w:space="0" w:color="auto"/>
                            <w:left w:val="none" w:sz="0" w:space="0" w:color="auto"/>
                            <w:bottom w:val="none" w:sz="0" w:space="0" w:color="auto"/>
                            <w:right w:val="none" w:sz="0" w:space="0" w:color="auto"/>
                          </w:divBdr>
                        </w:div>
                        <w:div w:id="1903708305">
                          <w:marLeft w:val="0"/>
                          <w:marRight w:val="0"/>
                          <w:marTop w:val="0"/>
                          <w:marBottom w:val="225"/>
                          <w:divBdr>
                            <w:top w:val="none" w:sz="0" w:space="0" w:color="auto"/>
                            <w:left w:val="none" w:sz="0" w:space="0" w:color="auto"/>
                            <w:bottom w:val="none" w:sz="0" w:space="0" w:color="auto"/>
                            <w:right w:val="none" w:sz="0" w:space="0" w:color="auto"/>
                          </w:divBdr>
                        </w:div>
                        <w:div w:id="95637068">
                          <w:marLeft w:val="0"/>
                          <w:marRight w:val="0"/>
                          <w:marTop w:val="0"/>
                          <w:marBottom w:val="225"/>
                          <w:divBdr>
                            <w:top w:val="none" w:sz="0" w:space="0" w:color="auto"/>
                            <w:left w:val="none" w:sz="0" w:space="0" w:color="auto"/>
                            <w:bottom w:val="none" w:sz="0" w:space="0" w:color="auto"/>
                            <w:right w:val="none" w:sz="0" w:space="0" w:color="auto"/>
                          </w:divBdr>
                        </w:div>
                        <w:div w:id="1369984469">
                          <w:marLeft w:val="0"/>
                          <w:marRight w:val="0"/>
                          <w:marTop w:val="0"/>
                          <w:marBottom w:val="225"/>
                          <w:divBdr>
                            <w:top w:val="none" w:sz="0" w:space="0" w:color="auto"/>
                            <w:left w:val="none" w:sz="0" w:space="0" w:color="auto"/>
                            <w:bottom w:val="none" w:sz="0" w:space="0" w:color="auto"/>
                            <w:right w:val="none" w:sz="0" w:space="0" w:color="auto"/>
                          </w:divBdr>
                        </w:div>
                        <w:div w:id="176889412">
                          <w:marLeft w:val="0"/>
                          <w:marRight w:val="0"/>
                          <w:marTop w:val="0"/>
                          <w:marBottom w:val="225"/>
                          <w:divBdr>
                            <w:top w:val="none" w:sz="0" w:space="0" w:color="auto"/>
                            <w:left w:val="none" w:sz="0" w:space="0" w:color="auto"/>
                            <w:bottom w:val="none" w:sz="0" w:space="0" w:color="auto"/>
                            <w:right w:val="none" w:sz="0" w:space="0" w:color="auto"/>
                          </w:divBdr>
                        </w:div>
                        <w:div w:id="727846264">
                          <w:marLeft w:val="0"/>
                          <w:marRight w:val="0"/>
                          <w:marTop w:val="0"/>
                          <w:marBottom w:val="225"/>
                          <w:divBdr>
                            <w:top w:val="none" w:sz="0" w:space="0" w:color="auto"/>
                            <w:left w:val="none" w:sz="0" w:space="0" w:color="auto"/>
                            <w:bottom w:val="none" w:sz="0" w:space="0" w:color="auto"/>
                            <w:right w:val="none" w:sz="0" w:space="0" w:color="auto"/>
                          </w:divBdr>
                        </w:div>
                        <w:div w:id="1400402921">
                          <w:marLeft w:val="0"/>
                          <w:marRight w:val="0"/>
                          <w:marTop w:val="0"/>
                          <w:marBottom w:val="225"/>
                          <w:divBdr>
                            <w:top w:val="none" w:sz="0" w:space="0" w:color="auto"/>
                            <w:left w:val="none" w:sz="0" w:space="0" w:color="auto"/>
                            <w:bottom w:val="none" w:sz="0" w:space="0" w:color="auto"/>
                            <w:right w:val="none" w:sz="0" w:space="0" w:color="auto"/>
                          </w:divBdr>
                        </w:div>
                        <w:div w:id="1397360024">
                          <w:marLeft w:val="0"/>
                          <w:marRight w:val="0"/>
                          <w:marTop w:val="0"/>
                          <w:marBottom w:val="225"/>
                          <w:divBdr>
                            <w:top w:val="none" w:sz="0" w:space="0" w:color="auto"/>
                            <w:left w:val="none" w:sz="0" w:space="0" w:color="auto"/>
                            <w:bottom w:val="none" w:sz="0" w:space="0" w:color="auto"/>
                            <w:right w:val="none" w:sz="0" w:space="0" w:color="auto"/>
                          </w:divBdr>
                        </w:div>
                        <w:div w:id="618030472">
                          <w:marLeft w:val="0"/>
                          <w:marRight w:val="0"/>
                          <w:marTop w:val="0"/>
                          <w:marBottom w:val="225"/>
                          <w:divBdr>
                            <w:top w:val="none" w:sz="0" w:space="0" w:color="auto"/>
                            <w:left w:val="none" w:sz="0" w:space="0" w:color="auto"/>
                            <w:bottom w:val="none" w:sz="0" w:space="0" w:color="auto"/>
                            <w:right w:val="none" w:sz="0" w:space="0" w:color="auto"/>
                          </w:divBdr>
                        </w:div>
                        <w:div w:id="851189006">
                          <w:marLeft w:val="0"/>
                          <w:marRight w:val="0"/>
                          <w:marTop w:val="0"/>
                          <w:marBottom w:val="225"/>
                          <w:divBdr>
                            <w:top w:val="none" w:sz="0" w:space="0" w:color="auto"/>
                            <w:left w:val="none" w:sz="0" w:space="0" w:color="auto"/>
                            <w:bottom w:val="none" w:sz="0" w:space="0" w:color="auto"/>
                            <w:right w:val="none" w:sz="0" w:space="0" w:color="auto"/>
                          </w:divBdr>
                        </w:div>
                        <w:div w:id="1155561359">
                          <w:marLeft w:val="0"/>
                          <w:marRight w:val="0"/>
                          <w:marTop w:val="0"/>
                          <w:marBottom w:val="225"/>
                          <w:divBdr>
                            <w:top w:val="none" w:sz="0" w:space="0" w:color="auto"/>
                            <w:left w:val="none" w:sz="0" w:space="0" w:color="auto"/>
                            <w:bottom w:val="none" w:sz="0" w:space="0" w:color="auto"/>
                            <w:right w:val="none" w:sz="0" w:space="0" w:color="auto"/>
                          </w:divBdr>
                        </w:div>
                        <w:div w:id="1462773500">
                          <w:marLeft w:val="0"/>
                          <w:marRight w:val="0"/>
                          <w:marTop w:val="0"/>
                          <w:marBottom w:val="225"/>
                          <w:divBdr>
                            <w:top w:val="none" w:sz="0" w:space="0" w:color="auto"/>
                            <w:left w:val="none" w:sz="0" w:space="0" w:color="auto"/>
                            <w:bottom w:val="none" w:sz="0" w:space="0" w:color="auto"/>
                            <w:right w:val="none" w:sz="0" w:space="0" w:color="auto"/>
                          </w:divBdr>
                        </w:div>
                        <w:div w:id="453595319">
                          <w:marLeft w:val="0"/>
                          <w:marRight w:val="0"/>
                          <w:marTop w:val="0"/>
                          <w:marBottom w:val="225"/>
                          <w:divBdr>
                            <w:top w:val="none" w:sz="0" w:space="0" w:color="auto"/>
                            <w:left w:val="none" w:sz="0" w:space="0" w:color="auto"/>
                            <w:bottom w:val="none" w:sz="0" w:space="0" w:color="auto"/>
                            <w:right w:val="none" w:sz="0" w:space="0" w:color="auto"/>
                          </w:divBdr>
                        </w:div>
                        <w:div w:id="208300509">
                          <w:marLeft w:val="0"/>
                          <w:marRight w:val="0"/>
                          <w:marTop w:val="0"/>
                          <w:marBottom w:val="225"/>
                          <w:divBdr>
                            <w:top w:val="none" w:sz="0" w:space="0" w:color="auto"/>
                            <w:left w:val="none" w:sz="0" w:space="0" w:color="auto"/>
                            <w:bottom w:val="none" w:sz="0" w:space="0" w:color="auto"/>
                            <w:right w:val="none" w:sz="0" w:space="0" w:color="auto"/>
                          </w:divBdr>
                        </w:div>
                        <w:div w:id="1863855928">
                          <w:marLeft w:val="0"/>
                          <w:marRight w:val="0"/>
                          <w:marTop w:val="0"/>
                          <w:marBottom w:val="225"/>
                          <w:divBdr>
                            <w:top w:val="none" w:sz="0" w:space="0" w:color="auto"/>
                            <w:left w:val="none" w:sz="0" w:space="0" w:color="auto"/>
                            <w:bottom w:val="none" w:sz="0" w:space="0" w:color="auto"/>
                            <w:right w:val="none" w:sz="0" w:space="0" w:color="auto"/>
                          </w:divBdr>
                        </w:div>
                        <w:div w:id="2068719924">
                          <w:marLeft w:val="0"/>
                          <w:marRight w:val="0"/>
                          <w:marTop w:val="0"/>
                          <w:marBottom w:val="225"/>
                          <w:divBdr>
                            <w:top w:val="none" w:sz="0" w:space="0" w:color="auto"/>
                            <w:left w:val="none" w:sz="0" w:space="0" w:color="auto"/>
                            <w:bottom w:val="none" w:sz="0" w:space="0" w:color="auto"/>
                            <w:right w:val="none" w:sz="0" w:space="0" w:color="auto"/>
                          </w:divBdr>
                        </w:div>
                        <w:div w:id="1009479586">
                          <w:marLeft w:val="0"/>
                          <w:marRight w:val="0"/>
                          <w:marTop w:val="0"/>
                          <w:marBottom w:val="225"/>
                          <w:divBdr>
                            <w:top w:val="none" w:sz="0" w:space="0" w:color="auto"/>
                            <w:left w:val="none" w:sz="0" w:space="0" w:color="auto"/>
                            <w:bottom w:val="none" w:sz="0" w:space="0" w:color="auto"/>
                            <w:right w:val="none" w:sz="0" w:space="0" w:color="auto"/>
                          </w:divBdr>
                        </w:div>
                        <w:div w:id="1398550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38423108">
      <w:bodyDiv w:val="1"/>
      <w:marLeft w:val="0"/>
      <w:marRight w:val="0"/>
      <w:marTop w:val="0"/>
      <w:marBottom w:val="0"/>
      <w:divBdr>
        <w:top w:val="none" w:sz="0" w:space="0" w:color="auto"/>
        <w:left w:val="none" w:sz="0" w:space="0" w:color="auto"/>
        <w:bottom w:val="none" w:sz="0" w:space="0" w:color="auto"/>
        <w:right w:val="none" w:sz="0" w:space="0" w:color="auto"/>
      </w:divBdr>
      <w:divsChild>
        <w:div w:id="45295998">
          <w:marLeft w:val="0"/>
          <w:marRight w:val="0"/>
          <w:marTop w:val="0"/>
          <w:marBottom w:val="0"/>
          <w:divBdr>
            <w:top w:val="none" w:sz="0" w:space="0" w:color="auto"/>
            <w:left w:val="none" w:sz="0" w:space="0" w:color="auto"/>
            <w:bottom w:val="none" w:sz="0" w:space="0" w:color="auto"/>
            <w:right w:val="none" w:sz="0" w:space="0" w:color="auto"/>
          </w:divBdr>
          <w:divsChild>
            <w:div w:id="288705938">
              <w:marLeft w:val="0"/>
              <w:marRight w:val="0"/>
              <w:marTop w:val="300"/>
              <w:marBottom w:val="0"/>
              <w:divBdr>
                <w:top w:val="none" w:sz="0" w:space="0" w:color="auto"/>
                <w:left w:val="none" w:sz="0" w:space="0" w:color="auto"/>
                <w:bottom w:val="none" w:sz="0" w:space="0" w:color="auto"/>
                <w:right w:val="none" w:sz="0" w:space="0" w:color="auto"/>
              </w:divBdr>
              <w:divsChild>
                <w:div w:id="1688174558">
                  <w:marLeft w:val="0"/>
                  <w:marRight w:val="0"/>
                  <w:marTop w:val="0"/>
                  <w:marBottom w:val="0"/>
                  <w:divBdr>
                    <w:top w:val="single" w:sz="6" w:space="0" w:color="E5E5E5"/>
                    <w:left w:val="single" w:sz="6" w:space="0" w:color="E5E5E5"/>
                    <w:bottom w:val="single" w:sz="6" w:space="0" w:color="E5E5E5"/>
                    <w:right w:val="single" w:sz="6" w:space="0" w:color="E5E5E5"/>
                  </w:divBdr>
                  <w:divsChild>
                    <w:div w:id="1646399655">
                      <w:marLeft w:val="0"/>
                      <w:marRight w:val="0"/>
                      <w:marTop w:val="0"/>
                      <w:marBottom w:val="0"/>
                      <w:divBdr>
                        <w:top w:val="none" w:sz="0" w:space="0" w:color="auto"/>
                        <w:left w:val="none" w:sz="0" w:space="0" w:color="auto"/>
                        <w:bottom w:val="none" w:sz="0" w:space="0" w:color="auto"/>
                        <w:right w:val="none" w:sz="0" w:space="0" w:color="auto"/>
                      </w:divBdr>
                      <w:divsChild>
                        <w:div w:id="305285930">
                          <w:marLeft w:val="0"/>
                          <w:marRight w:val="0"/>
                          <w:marTop w:val="0"/>
                          <w:marBottom w:val="225"/>
                          <w:divBdr>
                            <w:top w:val="none" w:sz="0" w:space="0" w:color="auto"/>
                            <w:left w:val="none" w:sz="0" w:space="0" w:color="auto"/>
                            <w:bottom w:val="none" w:sz="0" w:space="0" w:color="auto"/>
                            <w:right w:val="none" w:sz="0" w:space="0" w:color="auto"/>
                          </w:divBdr>
                        </w:div>
                        <w:div w:id="967013545">
                          <w:marLeft w:val="0"/>
                          <w:marRight w:val="0"/>
                          <w:marTop w:val="0"/>
                          <w:marBottom w:val="225"/>
                          <w:divBdr>
                            <w:top w:val="none" w:sz="0" w:space="0" w:color="auto"/>
                            <w:left w:val="none" w:sz="0" w:space="0" w:color="auto"/>
                            <w:bottom w:val="none" w:sz="0" w:space="0" w:color="auto"/>
                            <w:right w:val="none" w:sz="0" w:space="0" w:color="auto"/>
                          </w:divBdr>
                        </w:div>
                        <w:div w:id="416286643">
                          <w:marLeft w:val="0"/>
                          <w:marRight w:val="0"/>
                          <w:marTop w:val="0"/>
                          <w:marBottom w:val="225"/>
                          <w:divBdr>
                            <w:top w:val="none" w:sz="0" w:space="0" w:color="auto"/>
                            <w:left w:val="none" w:sz="0" w:space="0" w:color="auto"/>
                            <w:bottom w:val="none" w:sz="0" w:space="0" w:color="auto"/>
                            <w:right w:val="none" w:sz="0" w:space="0" w:color="auto"/>
                          </w:divBdr>
                        </w:div>
                        <w:div w:id="1842547323">
                          <w:marLeft w:val="0"/>
                          <w:marRight w:val="0"/>
                          <w:marTop w:val="0"/>
                          <w:marBottom w:val="225"/>
                          <w:divBdr>
                            <w:top w:val="none" w:sz="0" w:space="0" w:color="auto"/>
                            <w:left w:val="none" w:sz="0" w:space="0" w:color="auto"/>
                            <w:bottom w:val="none" w:sz="0" w:space="0" w:color="auto"/>
                            <w:right w:val="none" w:sz="0" w:space="0" w:color="auto"/>
                          </w:divBdr>
                        </w:div>
                        <w:div w:id="296692180">
                          <w:marLeft w:val="0"/>
                          <w:marRight w:val="0"/>
                          <w:marTop w:val="0"/>
                          <w:marBottom w:val="225"/>
                          <w:divBdr>
                            <w:top w:val="none" w:sz="0" w:space="0" w:color="auto"/>
                            <w:left w:val="none" w:sz="0" w:space="0" w:color="auto"/>
                            <w:bottom w:val="none" w:sz="0" w:space="0" w:color="auto"/>
                            <w:right w:val="none" w:sz="0" w:space="0" w:color="auto"/>
                          </w:divBdr>
                        </w:div>
                        <w:div w:id="976494479">
                          <w:marLeft w:val="0"/>
                          <w:marRight w:val="0"/>
                          <w:marTop w:val="0"/>
                          <w:marBottom w:val="225"/>
                          <w:divBdr>
                            <w:top w:val="none" w:sz="0" w:space="0" w:color="auto"/>
                            <w:left w:val="none" w:sz="0" w:space="0" w:color="auto"/>
                            <w:bottom w:val="none" w:sz="0" w:space="0" w:color="auto"/>
                            <w:right w:val="none" w:sz="0" w:space="0" w:color="auto"/>
                          </w:divBdr>
                        </w:div>
                        <w:div w:id="1161392186">
                          <w:marLeft w:val="0"/>
                          <w:marRight w:val="0"/>
                          <w:marTop w:val="0"/>
                          <w:marBottom w:val="225"/>
                          <w:divBdr>
                            <w:top w:val="none" w:sz="0" w:space="0" w:color="auto"/>
                            <w:left w:val="none" w:sz="0" w:space="0" w:color="auto"/>
                            <w:bottom w:val="none" w:sz="0" w:space="0" w:color="auto"/>
                            <w:right w:val="none" w:sz="0" w:space="0" w:color="auto"/>
                          </w:divBdr>
                        </w:div>
                        <w:div w:id="178932127">
                          <w:marLeft w:val="0"/>
                          <w:marRight w:val="0"/>
                          <w:marTop w:val="0"/>
                          <w:marBottom w:val="225"/>
                          <w:divBdr>
                            <w:top w:val="none" w:sz="0" w:space="0" w:color="auto"/>
                            <w:left w:val="none" w:sz="0" w:space="0" w:color="auto"/>
                            <w:bottom w:val="none" w:sz="0" w:space="0" w:color="auto"/>
                            <w:right w:val="none" w:sz="0" w:space="0" w:color="auto"/>
                          </w:divBdr>
                        </w:div>
                        <w:div w:id="44065891">
                          <w:marLeft w:val="0"/>
                          <w:marRight w:val="0"/>
                          <w:marTop w:val="0"/>
                          <w:marBottom w:val="225"/>
                          <w:divBdr>
                            <w:top w:val="none" w:sz="0" w:space="0" w:color="auto"/>
                            <w:left w:val="none" w:sz="0" w:space="0" w:color="auto"/>
                            <w:bottom w:val="none" w:sz="0" w:space="0" w:color="auto"/>
                            <w:right w:val="none" w:sz="0" w:space="0" w:color="auto"/>
                          </w:divBdr>
                        </w:div>
                        <w:div w:id="1356954794">
                          <w:marLeft w:val="0"/>
                          <w:marRight w:val="0"/>
                          <w:marTop w:val="0"/>
                          <w:marBottom w:val="225"/>
                          <w:divBdr>
                            <w:top w:val="none" w:sz="0" w:space="0" w:color="auto"/>
                            <w:left w:val="none" w:sz="0" w:space="0" w:color="auto"/>
                            <w:bottom w:val="none" w:sz="0" w:space="0" w:color="auto"/>
                            <w:right w:val="none" w:sz="0" w:space="0" w:color="auto"/>
                          </w:divBdr>
                        </w:div>
                        <w:div w:id="592783142">
                          <w:marLeft w:val="0"/>
                          <w:marRight w:val="0"/>
                          <w:marTop w:val="0"/>
                          <w:marBottom w:val="225"/>
                          <w:divBdr>
                            <w:top w:val="none" w:sz="0" w:space="0" w:color="auto"/>
                            <w:left w:val="none" w:sz="0" w:space="0" w:color="auto"/>
                            <w:bottom w:val="none" w:sz="0" w:space="0" w:color="auto"/>
                            <w:right w:val="none" w:sz="0" w:space="0" w:color="auto"/>
                          </w:divBdr>
                        </w:div>
                        <w:div w:id="1869565088">
                          <w:marLeft w:val="0"/>
                          <w:marRight w:val="0"/>
                          <w:marTop w:val="0"/>
                          <w:marBottom w:val="225"/>
                          <w:divBdr>
                            <w:top w:val="none" w:sz="0" w:space="0" w:color="auto"/>
                            <w:left w:val="none" w:sz="0" w:space="0" w:color="auto"/>
                            <w:bottom w:val="none" w:sz="0" w:space="0" w:color="auto"/>
                            <w:right w:val="none" w:sz="0" w:space="0" w:color="auto"/>
                          </w:divBdr>
                        </w:div>
                        <w:div w:id="1161585103">
                          <w:marLeft w:val="0"/>
                          <w:marRight w:val="0"/>
                          <w:marTop w:val="0"/>
                          <w:marBottom w:val="225"/>
                          <w:divBdr>
                            <w:top w:val="none" w:sz="0" w:space="0" w:color="auto"/>
                            <w:left w:val="none" w:sz="0" w:space="0" w:color="auto"/>
                            <w:bottom w:val="none" w:sz="0" w:space="0" w:color="auto"/>
                            <w:right w:val="none" w:sz="0" w:space="0" w:color="auto"/>
                          </w:divBdr>
                        </w:div>
                        <w:div w:id="16346771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03585569">
      <w:bodyDiv w:val="1"/>
      <w:marLeft w:val="0"/>
      <w:marRight w:val="0"/>
      <w:marTop w:val="0"/>
      <w:marBottom w:val="0"/>
      <w:divBdr>
        <w:top w:val="none" w:sz="0" w:space="0" w:color="auto"/>
        <w:left w:val="none" w:sz="0" w:space="0" w:color="auto"/>
        <w:bottom w:val="none" w:sz="0" w:space="0" w:color="auto"/>
        <w:right w:val="none" w:sz="0" w:space="0" w:color="auto"/>
      </w:divBdr>
      <w:divsChild>
        <w:div w:id="11566949">
          <w:marLeft w:val="0"/>
          <w:marRight w:val="0"/>
          <w:marTop w:val="0"/>
          <w:marBottom w:val="0"/>
          <w:divBdr>
            <w:top w:val="none" w:sz="0" w:space="0" w:color="auto"/>
            <w:left w:val="none" w:sz="0" w:space="0" w:color="auto"/>
            <w:bottom w:val="none" w:sz="0" w:space="0" w:color="auto"/>
            <w:right w:val="none" w:sz="0" w:space="0" w:color="auto"/>
          </w:divBdr>
          <w:divsChild>
            <w:div w:id="1859003658">
              <w:marLeft w:val="0"/>
              <w:marRight w:val="0"/>
              <w:marTop w:val="300"/>
              <w:marBottom w:val="0"/>
              <w:divBdr>
                <w:top w:val="none" w:sz="0" w:space="0" w:color="auto"/>
                <w:left w:val="none" w:sz="0" w:space="0" w:color="auto"/>
                <w:bottom w:val="none" w:sz="0" w:space="0" w:color="auto"/>
                <w:right w:val="none" w:sz="0" w:space="0" w:color="auto"/>
              </w:divBdr>
              <w:divsChild>
                <w:div w:id="667632938">
                  <w:marLeft w:val="0"/>
                  <w:marRight w:val="0"/>
                  <w:marTop w:val="0"/>
                  <w:marBottom w:val="0"/>
                  <w:divBdr>
                    <w:top w:val="single" w:sz="6" w:space="0" w:color="E5E5E5"/>
                    <w:left w:val="single" w:sz="6" w:space="0" w:color="E5E5E5"/>
                    <w:bottom w:val="single" w:sz="6" w:space="0" w:color="E5E5E5"/>
                    <w:right w:val="single" w:sz="6" w:space="0" w:color="E5E5E5"/>
                  </w:divBdr>
                  <w:divsChild>
                    <w:div w:id="963728484">
                      <w:marLeft w:val="0"/>
                      <w:marRight w:val="0"/>
                      <w:marTop w:val="0"/>
                      <w:marBottom w:val="0"/>
                      <w:divBdr>
                        <w:top w:val="none" w:sz="0" w:space="0" w:color="auto"/>
                        <w:left w:val="none" w:sz="0" w:space="0" w:color="auto"/>
                        <w:bottom w:val="none" w:sz="0" w:space="0" w:color="auto"/>
                        <w:right w:val="none" w:sz="0" w:space="0" w:color="auto"/>
                      </w:divBdr>
                      <w:divsChild>
                        <w:div w:id="82649680">
                          <w:marLeft w:val="0"/>
                          <w:marRight w:val="0"/>
                          <w:marTop w:val="0"/>
                          <w:marBottom w:val="225"/>
                          <w:divBdr>
                            <w:top w:val="none" w:sz="0" w:space="0" w:color="auto"/>
                            <w:left w:val="none" w:sz="0" w:space="0" w:color="auto"/>
                            <w:bottom w:val="none" w:sz="0" w:space="0" w:color="auto"/>
                            <w:right w:val="none" w:sz="0" w:space="0" w:color="auto"/>
                          </w:divBdr>
                        </w:div>
                        <w:div w:id="1614553900">
                          <w:marLeft w:val="0"/>
                          <w:marRight w:val="0"/>
                          <w:marTop w:val="0"/>
                          <w:marBottom w:val="225"/>
                          <w:divBdr>
                            <w:top w:val="none" w:sz="0" w:space="0" w:color="auto"/>
                            <w:left w:val="none" w:sz="0" w:space="0" w:color="auto"/>
                            <w:bottom w:val="none" w:sz="0" w:space="0" w:color="auto"/>
                            <w:right w:val="none" w:sz="0" w:space="0" w:color="auto"/>
                          </w:divBdr>
                        </w:div>
                        <w:div w:id="1916746827">
                          <w:marLeft w:val="0"/>
                          <w:marRight w:val="0"/>
                          <w:marTop w:val="0"/>
                          <w:marBottom w:val="225"/>
                          <w:divBdr>
                            <w:top w:val="none" w:sz="0" w:space="0" w:color="auto"/>
                            <w:left w:val="none" w:sz="0" w:space="0" w:color="auto"/>
                            <w:bottom w:val="none" w:sz="0" w:space="0" w:color="auto"/>
                            <w:right w:val="none" w:sz="0" w:space="0" w:color="auto"/>
                          </w:divBdr>
                        </w:div>
                        <w:div w:id="467626935">
                          <w:marLeft w:val="0"/>
                          <w:marRight w:val="0"/>
                          <w:marTop w:val="0"/>
                          <w:marBottom w:val="225"/>
                          <w:divBdr>
                            <w:top w:val="none" w:sz="0" w:space="0" w:color="auto"/>
                            <w:left w:val="none" w:sz="0" w:space="0" w:color="auto"/>
                            <w:bottom w:val="none" w:sz="0" w:space="0" w:color="auto"/>
                            <w:right w:val="none" w:sz="0" w:space="0" w:color="auto"/>
                          </w:divBdr>
                        </w:div>
                        <w:div w:id="2084135006">
                          <w:marLeft w:val="0"/>
                          <w:marRight w:val="0"/>
                          <w:marTop w:val="0"/>
                          <w:marBottom w:val="225"/>
                          <w:divBdr>
                            <w:top w:val="none" w:sz="0" w:space="0" w:color="auto"/>
                            <w:left w:val="none" w:sz="0" w:space="0" w:color="auto"/>
                            <w:bottom w:val="none" w:sz="0" w:space="0" w:color="auto"/>
                            <w:right w:val="none" w:sz="0" w:space="0" w:color="auto"/>
                          </w:divBdr>
                        </w:div>
                        <w:div w:id="168953576">
                          <w:marLeft w:val="0"/>
                          <w:marRight w:val="0"/>
                          <w:marTop w:val="0"/>
                          <w:marBottom w:val="225"/>
                          <w:divBdr>
                            <w:top w:val="none" w:sz="0" w:space="0" w:color="auto"/>
                            <w:left w:val="none" w:sz="0" w:space="0" w:color="auto"/>
                            <w:bottom w:val="none" w:sz="0" w:space="0" w:color="auto"/>
                            <w:right w:val="none" w:sz="0" w:space="0" w:color="auto"/>
                          </w:divBdr>
                        </w:div>
                        <w:div w:id="1891846454">
                          <w:marLeft w:val="0"/>
                          <w:marRight w:val="0"/>
                          <w:marTop w:val="0"/>
                          <w:marBottom w:val="225"/>
                          <w:divBdr>
                            <w:top w:val="none" w:sz="0" w:space="0" w:color="auto"/>
                            <w:left w:val="none" w:sz="0" w:space="0" w:color="auto"/>
                            <w:bottom w:val="none" w:sz="0" w:space="0" w:color="auto"/>
                            <w:right w:val="none" w:sz="0" w:space="0" w:color="auto"/>
                          </w:divBdr>
                        </w:div>
                        <w:div w:id="884878370">
                          <w:marLeft w:val="0"/>
                          <w:marRight w:val="0"/>
                          <w:marTop w:val="0"/>
                          <w:marBottom w:val="225"/>
                          <w:divBdr>
                            <w:top w:val="none" w:sz="0" w:space="0" w:color="auto"/>
                            <w:left w:val="none" w:sz="0" w:space="0" w:color="auto"/>
                            <w:bottom w:val="none" w:sz="0" w:space="0" w:color="auto"/>
                            <w:right w:val="none" w:sz="0" w:space="0" w:color="auto"/>
                          </w:divBdr>
                        </w:div>
                        <w:div w:id="821774328">
                          <w:marLeft w:val="0"/>
                          <w:marRight w:val="0"/>
                          <w:marTop w:val="0"/>
                          <w:marBottom w:val="225"/>
                          <w:divBdr>
                            <w:top w:val="none" w:sz="0" w:space="0" w:color="auto"/>
                            <w:left w:val="none" w:sz="0" w:space="0" w:color="auto"/>
                            <w:bottom w:val="none" w:sz="0" w:space="0" w:color="auto"/>
                            <w:right w:val="none" w:sz="0" w:space="0" w:color="auto"/>
                          </w:divBdr>
                        </w:div>
                        <w:div w:id="34699672">
                          <w:marLeft w:val="0"/>
                          <w:marRight w:val="0"/>
                          <w:marTop w:val="0"/>
                          <w:marBottom w:val="225"/>
                          <w:divBdr>
                            <w:top w:val="none" w:sz="0" w:space="0" w:color="auto"/>
                            <w:left w:val="none" w:sz="0" w:space="0" w:color="auto"/>
                            <w:bottom w:val="none" w:sz="0" w:space="0" w:color="auto"/>
                            <w:right w:val="none" w:sz="0" w:space="0" w:color="auto"/>
                          </w:divBdr>
                        </w:div>
                        <w:div w:id="1788232223">
                          <w:marLeft w:val="0"/>
                          <w:marRight w:val="0"/>
                          <w:marTop w:val="0"/>
                          <w:marBottom w:val="225"/>
                          <w:divBdr>
                            <w:top w:val="none" w:sz="0" w:space="0" w:color="auto"/>
                            <w:left w:val="none" w:sz="0" w:space="0" w:color="auto"/>
                            <w:bottom w:val="none" w:sz="0" w:space="0" w:color="auto"/>
                            <w:right w:val="none" w:sz="0" w:space="0" w:color="auto"/>
                          </w:divBdr>
                        </w:div>
                        <w:div w:id="972055856">
                          <w:marLeft w:val="0"/>
                          <w:marRight w:val="0"/>
                          <w:marTop w:val="0"/>
                          <w:marBottom w:val="225"/>
                          <w:divBdr>
                            <w:top w:val="none" w:sz="0" w:space="0" w:color="auto"/>
                            <w:left w:val="none" w:sz="0" w:space="0" w:color="auto"/>
                            <w:bottom w:val="none" w:sz="0" w:space="0" w:color="auto"/>
                            <w:right w:val="none" w:sz="0" w:space="0" w:color="auto"/>
                          </w:divBdr>
                        </w:div>
                        <w:div w:id="13192595">
                          <w:marLeft w:val="0"/>
                          <w:marRight w:val="0"/>
                          <w:marTop w:val="0"/>
                          <w:marBottom w:val="225"/>
                          <w:divBdr>
                            <w:top w:val="none" w:sz="0" w:space="0" w:color="auto"/>
                            <w:left w:val="none" w:sz="0" w:space="0" w:color="auto"/>
                            <w:bottom w:val="none" w:sz="0" w:space="0" w:color="auto"/>
                            <w:right w:val="none" w:sz="0" w:space="0" w:color="auto"/>
                          </w:divBdr>
                        </w:div>
                        <w:div w:id="377095555">
                          <w:marLeft w:val="0"/>
                          <w:marRight w:val="0"/>
                          <w:marTop w:val="0"/>
                          <w:marBottom w:val="225"/>
                          <w:divBdr>
                            <w:top w:val="none" w:sz="0" w:space="0" w:color="auto"/>
                            <w:left w:val="none" w:sz="0" w:space="0" w:color="auto"/>
                            <w:bottom w:val="none" w:sz="0" w:space="0" w:color="auto"/>
                            <w:right w:val="none" w:sz="0" w:space="0" w:color="auto"/>
                          </w:divBdr>
                        </w:div>
                        <w:div w:id="2102598909">
                          <w:marLeft w:val="0"/>
                          <w:marRight w:val="0"/>
                          <w:marTop w:val="0"/>
                          <w:marBottom w:val="225"/>
                          <w:divBdr>
                            <w:top w:val="none" w:sz="0" w:space="0" w:color="auto"/>
                            <w:left w:val="none" w:sz="0" w:space="0" w:color="auto"/>
                            <w:bottom w:val="none" w:sz="0" w:space="0" w:color="auto"/>
                            <w:right w:val="none" w:sz="0" w:space="0" w:color="auto"/>
                          </w:divBdr>
                        </w:div>
                        <w:div w:id="828058580">
                          <w:marLeft w:val="0"/>
                          <w:marRight w:val="0"/>
                          <w:marTop w:val="0"/>
                          <w:marBottom w:val="225"/>
                          <w:divBdr>
                            <w:top w:val="none" w:sz="0" w:space="0" w:color="auto"/>
                            <w:left w:val="none" w:sz="0" w:space="0" w:color="auto"/>
                            <w:bottom w:val="none" w:sz="0" w:space="0" w:color="auto"/>
                            <w:right w:val="none" w:sz="0" w:space="0" w:color="auto"/>
                          </w:divBdr>
                        </w:div>
                        <w:div w:id="187254990">
                          <w:marLeft w:val="0"/>
                          <w:marRight w:val="0"/>
                          <w:marTop w:val="0"/>
                          <w:marBottom w:val="225"/>
                          <w:divBdr>
                            <w:top w:val="none" w:sz="0" w:space="0" w:color="auto"/>
                            <w:left w:val="none" w:sz="0" w:space="0" w:color="auto"/>
                            <w:bottom w:val="none" w:sz="0" w:space="0" w:color="auto"/>
                            <w:right w:val="none" w:sz="0" w:space="0" w:color="auto"/>
                          </w:divBdr>
                        </w:div>
                        <w:div w:id="399789908">
                          <w:marLeft w:val="0"/>
                          <w:marRight w:val="0"/>
                          <w:marTop w:val="0"/>
                          <w:marBottom w:val="225"/>
                          <w:divBdr>
                            <w:top w:val="none" w:sz="0" w:space="0" w:color="auto"/>
                            <w:left w:val="none" w:sz="0" w:space="0" w:color="auto"/>
                            <w:bottom w:val="none" w:sz="0" w:space="0" w:color="auto"/>
                            <w:right w:val="none" w:sz="0" w:space="0" w:color="auto"/>
                          </w:divBdr>
                        </w:div>
                        <w:div w:id="1776750158">
                          <w:marLeft w:val="0"/>
                          <w:marRight w:val="0"/>
                          <w:marTop w:val="0"/>
                          <w:marBottom w:val="225"/>
                          <w:divBdr>
                            <w:top w:val="none" w:sz="0" w:space="0" w:color="auto"/>
                            <w:left w:val="none" w:sz="0" w:space="0" w:color="auto"/>
                            <w:bottom w:val="none" w:sz="0" w:space="0" w:color="auto"/>
                            <w:right w:val="none" w:sz="0" w:space="0" w:color="auto"/>
                          </w:divBdr>
                        </w:div>
                        <w:div w:id="1298299440">
                          <w:marLeft w:val="0"/>
                          <w:marRight w:val="0"/>
                          <w:marTop w:val="0"/>
                          <w:marBottom w:val="225"/>
                          <w:divBdr>
                            <w:top w:val="none" w:sz="0" w:space="0" w:color="auto"/>
                            <w:left w:val="none" w:sz="0" w:space="0" w:color="auto"/>
                            <w:bottom w:val="none" w:sz="0" w:space="0" w:color="auto"/>
                            <w:right w:val="none" w:sz="0" w:space="0" w:color="auto"/>
                          </w:divBdr>
                        </w:div>
                        <w:div w:id="821166164">
                          <w:marLeft w:val="0"/>
                          <w:marRight w:val="0"/>
                          <w:marTop w:val="0"/>
                          <w:marBottom w:val="225"/>
                          <w:divBdr>
                            <w:top w:val="none" w:sz="0" w:space="0" w:color="auto"/>
                            <w:left w:val="none" w:sz="0" w:space="0" w:color="auto"/>
                            <w:bottom w:val="none" w:sz="0" w:space="0" w:color="auto"/>
                            <w:right w:val="none" w:sz="0" w:space="0" w:color="auto"/>
                          </w:divBdr>
                        </w:div>
                        <w:div w:id="390353564">
                          <w:marLeft w:val="0"/>
                          <w:marRight w:val="0"/>
                          <w:marTop w:val="0"/>
                          <w:marBottom w:val="225"/>
                          <w:divBdr>
                            <w:top w:val="none" w:sz="0" w:space="0" w:color="auto"/>
                            <w:left w:val="none" w:sz="0" w:space="0" w:color="auto"/>
                            <w:bottom w:val="none" w:sz="0" w:space="0" w:color="auto"/>
                            <w:right w:val="none" w:sz="0" w:space="0" w:color="auto"/>
                          </w:divBdr>
                        </w:div>
                        <w:div w:id="1260602848">
                          <w:marLeft w:val="0"/>
                          <w:marRight w:val="0"/>
                          <w:marTop w:val="0"/>
                          <w:marBottom w:val="225"/>
                          <w:divBdr>
                            <w:top w:val="none" w:sz="0" w:space="0" w:color="auto"/>
                            <w:left w:val="none" w:sz="0" w:space="0" w:color="auto"/>
                            <w:bottom w:val="none" w:sz="0" w:space="0" w:color="auto"/>
                            <w:right w:val="none" w:sz="0" w:space="0" w:color="auto"/>
                          </w:divBdr>
                        </w:div>
                        <w:div w:id="876166617">
                          <w:marLeft w:val="0"/>
                          <w:marRight w:val="0"/>
                          <w:marTop w:val="0"/>
                          <w:marBottom w:val="225"/>
                          <w:divBdr>
                            <w:top w:val="none" w:sz="0" w:space="0" w:color="auto"/>
                            <w:left w:val="none" w:sz="0" w:space="0" w:color="auto"/>
                            <w:bottom w:val="none" w:sz="0" w:space="0" w:color="auto"/>
                            <w:right w:val="none" w:sz="0" w:space="0" w:color="auto"/>
                          </w:divBdr>
                        </w:div>
                        <w:div w:id="1199707920">
                          <w:marLeft w:val="0"/>
                          <w:marRight w:val="0"/>
                          <w:marTop w:val="0"/>
                          <w:marBottom w:val="225"/>
                          <w:divBdr>
                            <w:top w:val="none" w:sz="0" w:space="0" w:color="auto"/>
                            <w:left w:val="none" w:sz="0" w:space="0" w:color="auto"/>
                            <w:bottom w:val="none" w:sz="0" w:space="0" w:color="auto"/>
                            <w:right w:val="none" w:sz="0" w:space="0" w:color="auto"/>
                          </w:divBdr>
                        </w:div>
                        <w:div w:id="1376007725">
                          <w:marLeft w:val="0"/>
                          <w:marRight w:val="0"/>
                          <w:marTop w:val="0"/>
                          <w:marBottom w:val="225"/>
                          <w:divBdr>
                            <w:top w:val="none" w:sz="0" w:space="0" w:color="auto"/>
                            <w:left w:val="none" w:sz="0" w:space="0" w:color="auto"/>
                            <w:bottom w:val="none" w:sz="0" w:space="0" w:color="auto"/>
                            <w:right w:val="none" w:sz="0" w:space="0" w:color="auto"/>
                          </w:divBdr>
                        </w:div>
                        <w:div w:id="2062485613">
                          <w:marLeft w:val="0"/>
                          <w:marRight w:val="0"/>
                          <w:marTop w:val="0"/>
                          <w:marBottom w:val="225"/>
                          <w:divBdr>
                            <w:top w:val="none" w:sz="0" w:space="0" w:color="auto"/>
                            <w:left w:val="none" w:sz="0" w:space="0" w:color="auto"/>
                            <w:bottom w:val="none" w:sz="0" w:space="0" w:color="auto"/>
                            <w:right w:val="none" w:sz="0" w:space="0" w:color="auto"/>
                          </w:divBdr>
                        </w:div>
                        <w:div w:id="1315380487">
                          <w:marLeft w:val="0"/>
                          <w:marRight w:val="0"/>
                          <w:marTop w:val="0"/>
                          <w:marBottom w:val="225"/>
                          <w:divBdr>
                            <w:top w:val="none" w:sz="0" w:space="0" w:color="auto"/>
                            <w:left w:val="none" w:sz="0" w:space="0" w:color="auto"/>
                            <w:bottom w:val="none" w:sz="0" w:space="0" w:color="auto"/>
                            <w:right w:val="none" w:sz="0" w:space="0" w:color="auto"/>
                          </w:divBdr>
                        </w:div>
                        <w:div w:id="9272296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897955.htm" TargetMode="External"/><Relationship Id="rId13" Type="http://schemas.openxmlformats.org/officeDocument/2006/relationships/hyperlink" Target="http://baike.baidu.com/view/196928.htm" TargetMode="External"/><Relationship Id="rId18" Type="http://schemas.openxmlformats.org/officeDocument/2006/relationships/hyperlink" Target="http://baike.baidu.com/view/10761.htm" TargetMode="External"/><Relationship Id="rId26" Type="http://schemas.openxmlformats.org/officeDocument/2006/relationships/hyperlink" Target="http://baike.baidu.com/view/30941.htm" TargetMode="External"/><Relationship Id="rId3" Type="http://schemas.openxmlformats.org/officeDocument/2006/relationships/webSettings" Target="webSettings.xml"/><Relationship Id="rId21" Type="http://schemas.openxmlformats.org/officeDocument/2006/relationships/hyperlink" Target="http://baike.baidu.com/view/427894.htm" TargetMode="External"/><Relationship Id="rId7" Type="http://schemas.openxmlformats.org/officeDocument/2006/relationships/hyperlink" Target="http://baike.baidu.com/view/91980.htm" TargetMode="External"/><Relationship Id="rId12" Type="http://schemas.openxmlformats.org/officeDocument/2006/relationships/hyperlink" Target="http://baike.baidu.com/view/1324547.htm" TargetMode="External"/><Relationship Id="rId17" Type="http://schemas.openxmlformats.org/officeDocument/2006/relationships/hyperlink" Target="http://baike.baidu.com/view/15620.htm" TargetMode="External"/><Relationship Id="rId25" Type="http://schemas.openxmlformats.org/officeDocument/2006/relationships/hyperlink" Target="http://baike.baidu.com/view/3837806.htm" TargetMode="External"/><Relationship Id="rId2" Type="http://schemas.openxmlformats.org/officeDocument/2006/relationships/settings" Target="settings.xml"/><Relationship Id="rId16" Type="http://schemas.openxmlformats.org/officeDocument/2006/relationships/hyperlink" Target="http://baike.baidu.com/view/403897.htm" TargetMode="External"/><Relationship Id="rId20" Type="http://schemas.openxmlformats.org/officeDocument/2006/relationships/hyperlink" Target="http://baike.baidu.com/view/277659.htm" TargetMode="External"/><Relationship Id="rId29" Type="http://schemas.openxmlformats.org/officeDocument/2006/relationships/hyperlink" Target="http://baike.baidu.com/view/404552.htm" TargetMode="External"/><Relationship Id="rId1" Type="http://schemas.openxmlformats.org/officeDocument/2006/relationships/styles" Target="styles.xml"/><Relationship Id="rId6" Type="http://schemas.openxmlformats.org/officeDocument/2006/relationships/hyperlink" Target="http://baike.baidu.com/view/10425.htm" TargetMode="External"/><Relationship Id="rId11" Type="http://schemas.openxmlformats.org/officeDocument/2006/relationships/hyperlink" Target="http://baike.baidu.com/view/1345520.htm" TargetMode="External"/><Relationship Id="rId24" Type="http://schemas.openxmlformats.org/officeDocument/2006/relationships/hyperlink" Target="http://baike.baidu.com/view/2381118.htm" TargetMode="External"/><Relationship Id="rId5" Type="http://schemas.openxmlformats.org/officeDocument/2006/relationships/hyperlink" Target="http://baike.baidu.com/view/470876.htm" TargetMode="External"/><Relationship Id="rId15" Type="http://schemas.openxmlformats.org/officeDocument/2006/relationships/hyperlink" Target="http://baike.baidu.com/view/3394108.htm" TargetMode="External"/><Relationship Id="rId23" Type="http://schemas.openxmlformats.org/officeDocument/2006/relationships/hyperlink" Target="http://baike.baidu.com/view/2259577.htm" TargetMode="External"/><Relationship Id="rId28" Type="http://schemas.openxmlformats.org/officeDocument/2006/relationships/hyperlink" Target="http://baike.baidu.com/view/2300924.htm" TargetMode="External"/><Relationship Id="rId10" Type="http://schemas.openxmlformats.org/officeDocument/2006/relationships/hyperlink" Target="http://baike.baidu.com/view/3500117.htm" TargetMode="External"/><Relationship Id="rId19" Type="http://schemas.openxmlformats.org/officeDocument/2006/relationships/hyperlink" Target="http://baike.baidu.com/view/2514485.htm" TargetMode="External"/><Relationship Id="rId31" Type="http://schemas.openxmlformats.org/officeDocument/2006/relationships/theme" Target="theme/theme1.xml"/><Relationship Id="rId4" Type="http://schemas.openxmlformats.org/officeDocument/2006/relationships/hyperlink" Target="http://baike.baidu.com/view/3394041.htm" TargetMode="External"/><Relationship Id="rId9" Type="http://schemas.openxmlformats.org/officeDocument/2006/relationships/hyperlink" Target="http://baike.baidu.com/view/1819409.htm" TargetMode="External"/><Relationship Id="rId14" Type="http://schemas.openxmlformats.org/officeDocument/2006/relationships/hyperlink" Target="http://baike.baidu.com/view/1041385.htm" TargetMode="External"/><Relationship Id="rId22" Type="http://schemas.openxmlformats.org/officeDocument/2006/relationships/hyperlink" Target="http://baike.baidu.com/view/282391.htm" TargetMode="External"/><Relationship Id="rId27" Type="http://schemas.openxmlformats.org/officeDocument/2006/relationships/hyperlink" Target="http://baike.baidu.com/view/1280549.htm"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2398</Words>
  <Characters>13669</Characters>
  <Application>Microsoft Office Word</Application>
  <DocSecurity>0</DocSecurity>
  <Lines>113</Lines>
  <Paragraphs>32</Paragraphs>
  <ScaleCrop>false</ScaleCrop>
  <Company>微软中国</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尹国华</dc:creator>
  <cp:keywords/>
  <dc:description/>
  <cp:lastModifiedBy>尹国华</cp:lastModifiedBy>
  <cp:revision>2</cp:revision>
  <dcterms:created xsi:type="dcterms:W3CDTF">2016-01-11T07:12:00Z</dcterms:created>
  <dcterms:modified xsi:type="dcterms:W3CDTF">2016-01-11T07:19:00Z</dcterms:modified>
</cp:coreProperties>
</file>